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D1627" w14:textId="77777777" w:rsidR="00D80663" w:rsidRPr="002256F4" w:rsidRDefault="00D80663">
      <w:pPr>
        <w:pStyle w:val="Corpotesto"/>
        <w:rPr>
          <w:rFonts w:ascii="Calibri"/>
          <w:sz w:val="28"/>
          <w:szCs w:val="28"/>
        </w:rPr>
      </w:pPr>
    </w:p>
    <w:p w14:paraId="68956FCE" w14:textId="77777777" w:rsidR="002256F4" w:rsidRPr="002256F4" w:rsidRDefault="002256F4" w:rsidP="002256F4">
      <w:pPr>
        <w:pStyle w:val="Corpotesto"/>
        <w:spacing w:before="4"/>
        <w:jc w:val="center"/>
        <w:rPr>
          <w:rFonts w:ascii="Calibri"/>
          <w:sz w:val="28"/>
          <w:szCs w:val="28"/>
        </w:rPr>
      </w:pPr>
    </w:p>
    <w:p w14:paraId="2E7BED2E" w14:textId="77777777" w:rsidR="00D80663" w:rsidRDefault="00000000">
      <w:pPr>
        <w:pStyle w:val="Titolo1"/>
        <w:spacing w:before="101" w:line="268" w:lineRule="auto"/>
        <w:ind w:left="5254" w:right="2915" w:hanging="1674"/>
      </w:pPr>
      <w:r>
        <w:t>INFORMATIVA SUL TRATTAMENTO DEI DATI PERSONALI DEI FORNITORI</w:t>
      </w:r>
    </w:p>
    <w:p w14:paraId="6346C677" w14:textId="77777777" w:rsidR="00D80663" w:rsidRDefault="00D80663">
      <w:pPr>
        <w:pStyle w:val="Corpotesto"/>
        <w:spacing w:before="5"/>
        <w:rPr>
          <w:rFonts w:ascii="Franklin Gothic Demi Cond"/>
          <w:b/>
          <w:sz w:val="22"/>
        </w:rPr>
      </w:pPr>
    </w:p>
    <w:p w14:paraId="2D38AB62" w14:textId="77777777" w:rsidR="00D80663" w:rsidRDefault="00000000">
      <w:pPr>
        <w:pStyle w:val="Corpotesto"/>
        <w:spacing w:before="1"/>
        <w:ind w:left="1075" w:right="544"/>
      </w:pPr>
      <w:r>
        <w:t>ai sensi degli artt. 13 e 14 del Regolamento Europeo 2016/679, relativo alla protezione delle persone fisiche con riguardo al trattamento dei dati personali, nonché alla libera circolazione di tali dati. In base al Regolamento Europeo 2016/679, nel seguito indicato sinteticamente “Regolamento”, si informa che il trattamento dei dati personali che riguardano i fornitori, effettuato dalla scrivente Istituzione Scolastica, sarà improntato ai principi di liceità e trasparenza, a tutela della riservatezza e dei diritti degli interessati.</w:t>
      </w:r>
    </w:p>
    <w:p w14:paraId="72139482" w14:textId="77777777" w:rsidR="00D80663" w:rsidRDefault="00000000">
      <w:pPr>
        <w:pStyle w:val="Corpotesto"/>
        <w:spacing w:before="123"/>
        <w:ind w:left="1075"/>
      </w:pPr>
      <w:r>
        <w:t>Forniamo, quindi, le seguenti informazioni sul trattamento dei dati:</w:t>
      </w:r>
    </w:p>
    <w:p w14:paraId="74352B1F" w14:textId="77777777" w:rsidR="00D80663" w:rsidRDefault="00D80663">
      <w:pPr>
        <w:pStyle w:val="Corpotesto"/>
        <w:spacing w:before="10"/>
        <w:rPr>
          <w:sz w:val="19"/>
        </w:rPr>
      </w:pPr>
    </w:p>
    <w:p w14:paraId="36C433AE" w14:textId="77777777" w:rsidR="00D80663" w:rsidRDefault="00000000">
      <w:pPr>
        <w:pStyle w:val="Titolo2"/>
        <w:numPr>
          <w:ilvl w:val="0"/>
          <w:numId w:val="4"/>
        </w:numPr>
        <w:tabs>
          <w:tab w:val="left" w:pos="1436"/>
        </w:tabs>
      </w:pPr>
      <w:r>
        <w:t>CHI È IL</w:t>
      </w:r>
      <w:r>
        <w:rPr>
          <w:spacing w:val="9"/>
        </w:rPr>
        <w:t xml:space="preserve"> </w:t>
      </w:r>
      <w:r>
        <w:t>FORNITORE?</w:t>
      </w:r>
    </w:p>
    <w:p w14:paraId="1FFF77F3" w14:textId="77777777" w:rsidR="00D80663" w:rsidRDefault="00D80663">
      <w:pPr>
        <w:pStyle w:val="Corpotesto"/>
        <w:spacing w:before="9"/>
        <w:rPr>
          <w:rFonts w:ascii="Franklin Gothic Demi Cond"/>
          <w:b/>
          <w:sz w:val="23"/>
        </w:rPr>
      </w:pPr>
    </w:p>
    <w:p w14:paraId="26A961AC" w14:textId="77777777" w:rsidR="00D80663" w:rsidRDefault="00000000">
      <w:pPr>
        <w:pStyle w:val="Corpotesto"/>
        <w:ind w:left="1433" w:right="628"/>
      </w:pPr>
      <w:r>
        <w:t>Con il termine “fornitore” definiamo chiunque offra un servizio alla scuola in questione. Si può trattare di un servizio che comporti trattamento di dati come di un servizio che non preveda tale operazione. Nel primo caso, qualora il fornitore non agisca in qualità di autonomo titolare del trattamento, avremo cura di allegare altresì un atto di nomina a responsabile del trattamento ex art. 28 GDPR per disciplinare il trattamento di dati scambiati con il fornitore, diversamente ciò non avverrà.</w:t>
      </w:r>
    </w:p>
    <w:p w14:paraId="4B14C665" w14:textId="77777777" w:rsidR="00D80663" w:rsidRDefault="00000000">
      <w:pPr>
        <w:pStyle w:val="Corpotesto"/>
        <w:spacing w:before="122"/>
        <w:ind w:left="1433" w:right="544"/>
      </w:pPr>
      <w:r>
        <w:t>In ogni caso, nel contrattualizzare il rapporto con il fornitore, anche solo per comprare beni strumentali (quindi senza richiedere ad egli di trattare dati dei nostri interessati), è possibile che il presente istituto venga in contatto con informazioni del fornitore o di suoi collaboratori; da qui l’esigenza di fornire la presente informativa.</w:t>
      </w:r>
    </w:p>
    <w:p w14:paraId="770BF265" w14:textId="77777777" w:rsidR="00D80663" w:rsidRDefault="00000000">
      <w:pPr>
        <w:pStyle w:val="Titolo2"/>
        <w:numPr>
          <w:ilvl w:val="0"/>
          <w:numId w:val="4"/>
        </w:numPr>
        <w:tabs>
          <w:tab w:val="left" w:pos="1436"/>
        </w:tabs>
        <w:spacing w:before="122"/>
      </w:pPr>
      <w:r>
        <w:t>TRATTIAMO DATI PERSONALI, SOLO PER GESTIRE I RAPPORTI CON IL</w:t>
      </w:r>
      <w:r>
        <w:rPr>
          <w:spacing w:val="34"/>
        </w:rPr>
        <w:t xml:space="preserve"> </w:t>
      </w:r>
      <w:r>
        <w:t>FORNITORE.</w:t>
      </w:r>
    </w:p>
    <w:p w14:paraId="205F0780" w14:textId="77777777" w:rsidR="00D80663" w:rsidRDefault="00D80663">
      <w:pPr>
        <w:pStyle w:val="Corpotesto"/>
        <w:spacing w:before="9"/>
        <w:rPr>
          <w:rFonts w:ascii="Franklin Gothic Demi Cond"/>
          <w:b/>
          <w:sz w:val="23"/>
        </w:rPr>
      </w:pPr>
    </w:p>
    <w:p w14:paraId="78AF883F" w14:textId="77777777" w:rsidR="00D80663" w:rsidRDefault="00000000">
      <w:pPr>
        <w:ind w:left="1433" w:right="705"/>
        <w:jc w:val="both"/>
        <w:rPr>
          <w:sz w:val="20"/>
        </w:rPr>
      </w:pPr>
      <w:r>
        <w:rPr>
          <w:sz w:val="20"/>
        </w:rPr>
        <w:t>Nel corso del rapporto con il presente istituto scolastico, i dati personali che riguardano il fornitore e suoi eventuali collaboratori</w:t>
      </w:r>
      <w:r>
        <w:rPr>
          <w:spacing w:val="-6"/>
          <w:sz w:val="20"/>
        </w:rPr>
        <w:t xml:space="preserve"> </w:t>
      </w:r>
      <w:r>
        <w:rPr>
          <w:sz w:val="20"/>
        </w:rPr>
        <w:t>verranno</w:t>
      </w:r>
      <w:r>
        <w:rPr>
          <w:spacing w:val="-4"/>
          <w:sz w:val="20"/>
        </w:rPr>
        <w:t xml:space="preserve"> </w:t>
      </w:r>
      <w:r>
        <w:rPr>
          <w:sz w:val="20"/>
        </w:rPr>
        <w:t>trattati</w:t>
      </w:r>
      <w:r>
        <w:rPr>
          <w:spacing w:val="-6"/>
          <w:sz w:val="20"/>
        </w:rPr>
        <w:t xml:space="preserve"> </w:t>
      </w:r>
      <w:r>
        <w:rPr>
          <w:sz w:val="20"/>
        </w:rPr>
        <w:t>dal</w:t>
      </w:r>
      <w:r>
        <w:rPr>
          <w:spacing w:val="-6"/>
          <w:sz w:val="20"/>
        </w:rPr>
        <w:t xml:space="preserve"> </w:t>
      </w:r>
      <w:r>
        <w:rPr>
          <w:sz w:val="20"/>
        </w:rPr>
        <w:t>personale</w:t>
      </w:r>
      <w:r>
        <w:rPr>
          <w:spacing w:val="-6"/>
          <w:sz w:val="20"/>
        </w:rPr>
        <w:t xml:space="preserve"> </w:t>
      </w:r>
      <w:r>
        <w:rPr>
          <w:sz w:val="20"/>
        </w:rPr>
        <w:t>della</w:t>
      </w:r>
      <w:r>
        <w:rPr>
          <w:spacing w:val="-5"/>
          <w:sz w:val="20"/>
        </w:rPr>
        <w:t xml:space="preserve"> </w:t>
      </w:r>
      <w:r>
        <w:rPr>
          <w:sz w:val="20"/>
        </w:rPr>
        <w:t>scuola</w:t>
      </w:r>
      <w:r>
        <w:rPr>
          <w:spacing w:val="-3"/>
          <w:sz w:val="20"/>
        </w:rPr>
        <w:t xml:space="preserve"> </w:t>
      </w:r>
      <w:r>
        <w:rPr>
          <w:b/>
          <w:sz w:val="20"/>
        </w:rPr>
        <w:t>per</w:t>
      </w:r>
      <w:r>
        <w:rPr>
          <w:b/>
          <w:spacing w:val="-4"/>
          <w:sz w:val="20"/>
        </w:rPr>
        <w:t xml:space="preserve"> </w:t>
      </w:r>
      <w:r>
        <w:rPr>
          <w:b/>
          <w:sz w:val="20"/>
        </w:rPr>
        <w:t>la</w:t>
      </w:r>
      <w:r>
        <w:rPr>
          <w:b/>
          <w:spacing w:val="-5"/>
          <w:sz w:val="20"/>
        </w:rPr>
        <w:t xml:space="preserve"> </w:t>
      </w:r>
      <w:r>
        <w:rPr>
          <w:b/>
          <w:sz w:val="20"/>
        </w:rPr>
        <w:t>gestione</w:t>
      </w:r>
      <w:r>
        <w:rPr>
          <w:b/>
          <w:spacing w:val="-3"/>
          <w:sz w:val="20"/>
        </w:rPr>
        <w:t xml:space="preserve"> </w:t>
      </w:r>
      <w:r>
        <w:rPr>
          <w:b/>
          <w:sz w:val="20"/>
        </w:rPr>
        <w:t>del</w:t>
      </w:r>
      <w:r>
        <w:rPr>
          <w:b/>
          <w:spacing w:val="-5"/>
          <w:sz w:val="20"/>
        </w:rPr>
        <w:t xml:space="preserve"> </w:t>
      </w:r>
      <w:r>
        <w:rPr>
          <w:b/>
          <w:sz w:val="20"/>
        </w:rPr>
        <w:t>rapporto</w:t>
      </w:r>
      <w:r>
        <w:rPr>
          <w:b/>
          <w:spacing w:val="-3"/>
          <w:sz w:val="20"/>
        </w:rPr>
        <w:t xml:space="preserve"> </w:t>
      </w:r>
      <w:r>
        <w:rPr>
          <w:b/>
          <w:sz w:val="20"/>
        </w:rPr>
        <w:t>contrattuale</w:t>
      </w:r>
      <w:r>
        <w:rPr>
          <w:b/>
          <w:spacing w:val="-4"/>
          <w:sz w:val="20"/>
        </w:rPr>
        <w:t xml:space="preserve"> </w:t>
      </w:r>
      <w:r>
        <w:rPr>
          <w:b/>
          <w:sz w:val="20"/>
        </w:rPr>
        <w:t>e</w:t>
      </w:r>
      <w:r>
        <w:rPr>
          <w:b/>
          <w:spacing w:val="-3"/>
          <w:sz w:val="20"/>
        </w:rPr>
        <w:t xml:space="preserve"> </w:t>
      </w:r>
      <w:r>
        <w:rPr>
          <w:b/>
          <w:sz w:val="20"/>
        </w:rPr>
        <w:t>per</w:t>
      </w:r>
      <w:r>
        <w:rPr>
          <w:b/>
          <w:spacing w:val="-4"/>
          <w:sz w:val="20"/>
        </w:rPr>
        <w:t xml:space="preserve"> </w:t>
      </w:r>
      <w:r>
        <w:rPr>
          <w:b/>
          <w:sz w:val="20"/>
        </w:rPr>
        <w:t>adempiere ad</w:t>
      </w:r>
      <w:r>
        <w:rPr>
          <w:b/>
          <w:spacing w:val="-6"/>
          <w:sz w:val="20"/>
        </w:rPr>
        <w:t xml:space="preserve"> </w:t>
      </w:r>
      <w:r>
        <w:rPr>
          <w:b/>
          <w:sz w:val="20"/>
        </w:rPr>
        <w:t>obblighi</w:t>
      </w:r>
      <w:r>
        <w:rPr>
          <w:b/>
          <w:spacing w:val="-5"/>
          <w:sz w:val="20"/>
        </w:rPr>
        <w:t xml:space="preserve"> </w:t>
      </w:r>
      <w:r>
        <w:rPr>
          <w:b/>
          <w:sz w:val="20"/>
        </w:rPr>
        <w:t>di</w:t>
      </w:r>
      <w:r>
        <w:rPr>
          <w:b/>
          <w:spacing w:val="-5"/>
          <w:sz w:val="20"/>
        </w:rPr>
        <w:t xml:space="preserve"> </w:t>
      </w:r>
      <w:r>
        <w:rPr>
          <w:b/>
          <w:sz w:val="20"/>
        </w:rPr>
        <w:t>legge</w:t>
      </w:r>
      <w:r>
        <w:rPr>
          <w:sz w:val="20"/>
        </w:rPr>
        <w:t>,</w:t>
      </w:r>
      <w:r>
        <w:rPr>
          <w:spacing w:val="-4"/>
          <w:sz w:val="20"/>
        </w:rPr>
        <w:t xml:space="preserve"> </w:t>
      </w:r>
      <w:r>
        <w:rPr>
          <w:sz w:val="20"/>
        </w:rPr>
        <w:t>ad</w:t>
      </w:r>
      <w:r>
        <w:rPr>
          <w:spacing w:val="-5"/>
          <w:sz w:val="20"/>
        </w:rPr>
        <w:t xml:space="preserve"> </w:t>
      </w:r>
      <w:r>
        <w:rPr>
          <w:sz w:val="20"/>
        </w:rPr>
        <w:t>esempio,</w:t>
      </w:r>
      <w:r>
        <w:rPr>
          <w:spacing w:val="-4"/>
          <w:sz w:val="20"/>
        </w:rPr>
        <w:t xml:space="preserve"> </w:t>
      </w:r>
      <w:r>
        <w:rPr>
          <w:sz w:val="20"/>
        </w:rPr>
        <w:t>derivanti</w:t>
      </w:r>
      <w:r>
        <w:rPr>
          <w:spacing w:val="-6"/>
          <w:sz w:val="20"/>
        </w:rPr>
        <w:t xml:space="preserve"> </w:t>
      </w:r>
      <w:r>
        <w:rPr>
          <w:sz w:val="20"/>
        </w:rPr>
        <w:t>dalla</w:t>
      </w:r>
      <w:r>
        <w:rPr>
          <w:spacing w:val="-5"/>
          <w:sz w:val="20"/>
        </w:rPr>
        <w:t xml:space="preserve"> </w:t>
      </w:r>
      <w:r>
        <w:rPr>
          <w:sz w:val="20"/>
        </w:rPr>
        <w:t>normativa</w:t>
      </w:r>
      <w:r>
        <w:rPr>
          <w:spacing w:val="-6"/>
          <w:sz w:val="20"/>
        </w:rPr>
        <w:t xml:space="preserve"> </w:t>
      </w:r>
      <w:r>
        <w:rPr>
          <w:sz w:val="20"/>
        </w:rPr>
        <w:t>fiscale.</w:t>
      </w:r>
      <w:r>
        <w:rPr>
          <w:spacing w:val="-4"/>
          <w:sz w:val="20"/>
        </w:rPr>
        <w:t xml:space="preserve"> </w:t>
      </w:r>
      <w:r>
        <w:rPr>
          <w:sz w:val="20"/>
        </w:rPr>
        <w:t>Nessun</w:t>
      </w:r>
      <w:r>
        <w:rPr>
          <w:spacing w:val="-5"/>
          <w:sz w:val="20"/>
        </w:rPr>
        <w:t xml:space="preserve"> </w:t>
      </w:r>
      <w:r>
        <w:rPr>
          <w:sz w:val="20"/>
        </w:rPr>
        <w:t>trattamento</w:t>
      </w:r>
      <w:r>
        <w:rPr>
          <w:spacing w:val="-3"/>
          <w:sz w:val="20"/>
        </w:rPr>
        <w:t xml:space="preserve"> </w:t>
      </w:r>
      <w:r>
        <w:rPr>
          <w:sz w:val="20"/>
        </w:rPr>
        <w:t>di</w:t>
      </w:r>
      <w:r>
        <w:rPr>
          <w:spacing w:val="-6"/>
          <w:sz w:val="20"/>
        </w:rPr>
        <w:t xml:space="preserve"> </w:t>
      </w:r>
      <w:r>
        <w:rPr>
          <w:sz w:val="20"/>
        </w:rPr>
        <w:t>dati</w:t>
      </w:r>
      <w:r>
        <w:rPr>
          <w:spacing w:val="-5"/>
          <w:sz w:val="20"/>
        </w:rPr>
        <w:t xml:space="preserve"> </w:t>
      </w:r>
      <w:r>
        <w:rPr>
          <w:sz w:val="20"/>
        </w:rPr>
        <w:t>sensibili</w:t>
      </w:r>
      <w:r>
        <w:rPr>
          <w:spacing w:val="-6"/>
          <w:sz w:val="20"/>
        </w:rPr>
        <w:t xml:space="preserve"> </w:t>
      </w:r>
      <w:r>
        <w:rPr>
          <w:sz w:val="20"/>
        </w:rPr>
        <w:t>è</w:t>
      </w:r>
      <w:r>
        <w:rPr>
          <w:spacing w:val="-5"/>
          <w:sz w:val="20"/>
        </w:rPr>
        <w:t xml:space="preserve"> </w:t>
      </w:r>
      <w:r>
        <w:rPr>
          <w:sz w:val="20"/>
        </w:rPr>
        <w:t>previsto</w:t>
      </w:r>
      <w:r>
        <w:rPr>
          <w:spacing w:val="-4"/>
          <w:sz w:val="20"/>
        </w:rPr>
        <w:t xml:space="preserve"> </w:t>
      </w:r>
      <w:r>
        <w:rPr>
          <w:sz w:val="20"/>
        </w:rPr>
        <w:t>in questo frangente.</w:t>
      </w:r>
    </w:p>
    <w:p w14:paraId="010AD56C" w14:textId="77777777" w:rsidR="00D80663" w:rsidRDefault="00D80663">
      <w:pPr>
        <w:pStyle w:val="Corpotesto"/>
      </w:pPr>
    </w:p>
    <w:p w14:paraId="17AA3F84" w14:textId="77777777" w:rsidR="00D80663" w:rsidRDefault="00000000">
      <w:pPr>
        <w:pStyle w:val="Titolo2"/>
        <w:numPr>
          <w:ilvl w:val="0"/>
          <w:numId w:val="4"/>
        </w:numPr>
        <w:tabs>
          <w:tab w:val="left" w:pos="1434"/>
        </w:tabs>
        <w:ind w:left="1433" w:hanging="362"/>
      </w:pPr>
      <w:r>
        <w:t>CONDIVIDIAMO I DATI, SOLO SE NEL PUBBLICO</w:t>
      </w:r>
      <w:r>
        <w:rPr>
          <w:spacing w:val="21"/>
        </w:rPr>
        <w:t xml:space="preserve"> </w:t>
      </w:r>
      <w:r>
        <w:rPr>
          <w:spacing w:val="2"/>
        </w:rPr>
        <w:t>INTERESSE.</w:t>
      </w:r>
    </w:p>
    <w:p w14:paraId="79537607" w14:textId="77777777" w:rsidR="00D80663" w:rsidRDefault="00D80663">
      <w:pPr>
        <w:pStyle w:val="Corpotesto"/>
        <w:spacing w:before="8"/>
        <w:rPr>
          <w:rFonts w:ascii="Franklin Gothic Demi Cond"/>
          <w:b/>
          <w:sz w:val="23"/>
        </w:rPr>
      </w:pPr>
    </w:p>
    <w:p w14:paraId="11E3F666" w14:textId="77777777" w:rsidR="00D80663" w:rsidRDefault="00000000">
      <w:pPr>
        <w:pStyle w:val="Corpotesto"/>
        <w:spacing w:before="1"/>
        <w:ind w:left="1433" w:right="544"/>
      </w:pPr>
      <w:r>
        <w:t xml:space="preserve">I dati personali potranno essere comunicati a Pubbliche Amministrazioni e soggetti collegati (quali, ad esempio, ASL, comune, provincia, ufficio scolastico regionale, Ambiti Territoriali, organi di polizia giudiziaria, organi di polizia tributaria, guardia di finanza, magistratura) </w:t>
      </w:r>
      <w:r>
        <w:rPr>
          <w:b/>
        </w:rPr>
        <w:t xml:space="preserve">solo </w:t>
      </w:r>
      <w:r>
        <w:t>nei limiti di quanto previsto e richiesto dalle vigenti disposizioni di Legge e di Regolamento nonché, ai sensi dell’art. 2 ter del Codice Privacy, nei limiti di quanto previsto da atti amministrativi generali. In mancanza di previsione apposita, i dati potranno essere comunicati ad altre Pubbliche</w:t>
      </w:r>
    </w:p>
    <w:p w14:paraId="71706F0F" w14:textId="77777777" w:rsidR="00D80663" w:rsidRDefault="00000000">
      <w:pPr>
        <w:pStyle w:val="Corpotesto"/>
        <w:spacing w:before="2"/>
        <w:ind w:left="1433" w:right="544"/>
      </w:pPr>
      <w:r>
        <w:t>Amministrazioni o ad altri soggetti, anche privati, solo se ciò sia strettamente necessario per l’adempimento di un compito svolto nel pubblico interesse o per l’esercizio di pubblici poteri, così come previsto dall’art. 2 ter, comma 2 del Codice Privacy.</w:t>
      </w:r>
    </w:p>
    <w:p w14:paraId="016181A6" w14:textId="77777777" w:rsidR="00D80663" w:rsidRDefault="00D80663">
      <w:pPr>
        <w:pStyle w:val="Corpotesto"/>
      </w:pPr>
    </w:p>
    <w:p w14:paraId="14B75FB3" w14:textId="77777777" w:rsidR="00D80663" w:rsidRDefault="00000000">
      <w:pPr>
        <w:pStyle w:val="Titolo2"/>
        <w:numPr>
          <w:ilvl w:val="0"/>
          <w:numId w:val="4"/>
        </w:numPr>
        <w:tabs>
          <w:tab w:val="left" w:pos="1434"/>
        </w:tabs>
        <w:ind w:left="1433" w:hanging="362"/>
      </w:pPr>
      <w:r>
        <w:t>PER GESTIRE IL CONTRATTO CI SERVONO I</w:t>
      </w:r>
      <w:r>
        <w:rPr>
          <w:spacing w:val="21"/>
        </w:rPr>
        <w:t xml:space="preserve"> </w:t>
      </w:r>
      <w:r>
        <w:t>DATI.</w:t>
      </w:r>
    </w:p>
    <w:p w14:paraId="59DF17D0" w14:textId="77777777" w:rsidR="00D80663" w:rsidRDefault="00D80663">
      <w:pPr>
        <w:pStyle w:val="Corpotesto"/>
        <w:spacing w:before="9"/>
        <w:rPr>
          <w:rFonts w:ascii="Franklin Gothic Demi Cond"/>
          <w:b/>
          <w:sz w:val="23"/>
        </w:rPr>
      </w:pPr>
    </w:p>
    <w:p w14:paraId="5EA17E55" w14:textId="77777777" w:rsidR="00D80663" w:rsidRDefault="00000000">
      <w:pPr>
        <w:pStyle w:val="Corpotesto"/>
        <w:ind w:left="1435" w:right="544"/>
      </w:pPr>
      <w:r>
        <w:t>Il conferimento dei dati richiesti e il conseguente trattamento sono facoltativi ma, come immaginabile, in assenza di dati per redigere contratti o per emettere fattura è molto probabile che non sia possibile perfezionare l’accordo tra la scuola titolare ed il fornitore esterno.</w:t>
      </w:r>
    </w:p>
    <w:p w14:paraId="74787D75" w14:textId="77777777" w:rsidR="00D80663" w:rsidRDefault="00D80663">
      <w:pPr>
        <w:sectPr w:rsidR="00D80663" w:rsidSect="005B4637">
          <w:headerReference w:type="default" r:id="rId7"/>
          <w:footerReference w:type="default" r:id="rId8"/>
          <w:type w:val="continuous"/>
          <w:pgSz w:w="11910" w:h="16840"/>
          <w:pgMar w:top="140" w:right="540" w:bottom="1040" w:left="60" w:header="720" w:footer="852" w:gutter="0"/>
          <w:pgNumType w:start="1"/>
          <w:cols w:space="720"/>
        </w:sectPr>
      </w:pPr>
    </w:p>
    <w:p w14:paraId="4D71F800" w14:textId="77777777" w:rsidR="00D80663" w:rsidRDefault="00D80663">
      <w:pPr>
        <w:pStyle w:val="Corpotesto"/>
      </w:pPr>
    </w:p>
    <w:p w14:paraId="2843F3A4" w14:textId="77777777" w:rsidR="00D80663" w:rsidRDefault="00D80663">
      <w:pPr>
        <w:pStyle w:val="Corpotesto"/>
        <w:spacing w:before="3"/>
        <w:rPr>
          <w:sz w:val="19"/>
        </w:rPr>
      </w:pPr>
    </w:p>
    <w:p w14:paraId="51E693AC" w14:textId="77777777" w:rsidR="00D80663" w:rsidRDefault="00000000">
      <w:pPr>
        <w:pStyle w:val="Titolo2"/>
        <w:numPr>
          <w:ilvl w:val="0"/>
          <w:numId w:val="4"/>
        </w:numPr>
        <w:tabs>
          <w:tab w:val="left" w:pos="1434"/>
        </w:tabs>
        <w:spacing w:before="100"/>
        <w:ind w:left="1433" w:hanging="362"/>
      </w:pPr>
      <w:r>
        <w:t>CONSERVIAMO CON CURA I DATI, PER IL SOLO TEMPO</w:t>
      </w:r>
      <w:r>
        <w:rPr>
          <w:spacing w:val="26"/>
        </w:rPr>
        <w:t xml:space="preserve"> </w:t>
      </w:r>
      <w:r>
        <w:t>NECESSARIO.</w:t>
      </w:r>
    </w:p>
    <w:p w14:paraId="15BC1710" w14:textId="77777777" w:rsidR="00D80663" w:rsidRDefault="00D80663">
      <w:pPr>
        <w:pStyle w:val="Corpotesto"/>
        <w:spacing w:before="8"/>
        <w:rPr>
          <w:rFonts w:ascii="Franklin Gothic Demi Cond"/>
          <w:b/>
          <w:sz w:val="23"/>
        </w:rPr>
      </w:pPr>
    </w:p>
    <w:p w14:paraId="6BCD71AA" w14:textId="77777777" w:rsidR="00D80663" w:rsidRDefault="00000000">
      <w:pPr>
        <w:pStyle w:val="Corpotesto"/>
        <w:ind w:left="1435" w:right="544"/>
      </w:pPr>
      <w:r>
        <w:t>Il trattamento sarà effettuato sia con strumenti cartacei che elettronici, nel rispetto delle misure di sicurezza individuate ai sensi del Regolamento; i dati verranno conservati, se analogici, negli archivi della scuola</w:t>
      </w:r>
    </w:p>
    <w:p w14:paraId="438E7115" w14:textId="77777777" w:rsidR="00D80663" w:rsidRDefault="00000000">
      <w:pPr>
        <w:pStyle w:val="Corpotesto"/>
        <w:spacing w:before="1"/>
        <w:ind w:left="1435"/>
      </w:pPr>
      <w:r>
        <w:t>appositamente organizzati, se digitali, secondo le indicazioni delle “Linee Guida di gestione, formazione e</w:t>
      </w:r>
    </w:p>
    <w:p w14:paraId="4A9502E0" w14:textId="77777777" w:rsidR="00D80663" w:rsidRDefault="00000000">
      <w:pPr>
        <w:pStyle w:val="Corpotesto"/>
        <w:spacing w:before="1"/>
        <w:ind w:left="1435" w:right="674"/>
      </w:pPr>
      <w:r>
        <w:t>conservazione</w:t>
      </w:r>
      <w:r>
        <w:rPr>
          <w:spacing w:val="-5"/>
        </w:rPr>
        <w:t xml:space="preserve"> </w:t>
      </w:r>
      <w:r>
        <w:t>dei</w:t>
      </w:r>
      <w:r>
        <w:rPr>
          <w:spacing w:val="-6"/>
        </w:rPr>
        <w:t xml:space="preserve"> </w:t>
      </w:r>
      <w:r>
        <w:t>documenti</w:t>
      </w:r>
      <w:r>
        <w:rPr>
          <w:spacing w:val="-5"/>
        </w:rPr>
        <w:t xml:space="preserve"> </w:t>
      </w:r>
      <w:r>
        <w:t>informatici”</w:t>
      </w:r>
      <w:r>
        <w:rPr>
          <w:spacing w:val="-5"/>
        </w:rPr>
        <w:t xml:space="preserve"> </w:t>
      </w:r>
      <w:r>
        <w:t>attualmente</w:t>
      </w:r>
      <w:r>
        <w:rPr>
          <w:spacing w:val="-5"/>
        </w:rPr>
        <w:t xml:space="preserve"> </w:t>
      </w:r>
      <w:r>
        <w:t>in</w:t>
      </w:r>
      <w:r>
        <w:rPr>
          <w:spacing w:val="-4"/>
        </w:rPr>
        <w:t xml:space="preserve"> </w:t>
      </w:r>
      <w:r>
        <w:t>vigore</w:t>
      </w:r>
      <w:r>
        <w:rPr>
          <w:spacing w:val="-5"/>
        </w:rPr>
        <w:t xml:space="preserve"> </w:t>
      </w:r>
      <w:r>
        <w:t>e</w:t>
      </w:r>
      <w:r>
        <w:rPr>
          <w:spacing w:val="-5"/>
        </w:rPr>
        <w:t xml:space="preserve"> </w:t>
      </w:r>
      <w:r>
        <w:t>di</w:t>
      </w:r>
      <w:r>
        <w:rPr>
          <w:spacing w:val="-5"/>
        </w:rPr>
        <w:t xml:space="preserve"> </w:t>
      </w:r>
      <w:r>
        <w:t>quelle</w:t>
      </w:r>
      <w:r>
        <w:rPr>
          <w:spacing w:val="-5"/>
        </w:rPr>
        <w:t xml:space="preserve"> </w:t>
      </w:r>
      <w:r>
        <w:t>eventualmente</w:t>
      </w:r>
      <w:r>
        <w:rPr>
          <w:spacing w:val="-5"/>
        </w:rPr>
        <w:t xml:space="preserve"> </w:t>
      </w:r>
      <w:r>
        <w:t>definite</w:t>
      </w:r>
      <w:r>
        <w:rPr>
          <w:spacing w:val="-4"/>
        </w:rPr>
        <w:t xml:space="preserve"> </w:t>
      </w:r>
      <w:r>
        <w:t>da</w:t>
      </w:r>
      <w:r>
        <w:rPr>
          <w:spacing w:val="-5"/>
        </w:rPr>
        <w:t xml:space="preserve"> </w:t>
      </w:r>
      <w:r>
        <w:t>AGID</w:t>
      </w:r>
      <w:r>
        <w:rPr>
          <w:spacing w:val="-5"/>
        </w:rPr>
        <w:t xml:space="preserve"> </w:t>
      </w:r>
      <w:r>
        <w:t>in</w:t>
      </w:r>
      <w:r>
        <w:rPr>
          <w:spacing w:val="-4"/>
        </w:rPr>
        <w:t xml:space="preserve"> </w:t>
      </w:r>
      <w:r>
        <w:t>futuro. I dati contrattuali e contabili saranno conservati per un tempo massimo di dieci anni salvo previsione di legge in senso</w:t>
      </w:r>
      <w:r>
        <w:rPr>
          <w:spacing w:val="-1"/>
        </w:rPr>
        <w:t xml:space="preserve"> </w:t>
      </w:r>
      <w:r>
        <w:t>difforme.</w:t>
      </w:r>
    </w:p>
    <w:p w14:paraId="519C39D2" w14:textId="77777777" w:rsidR="00D80663" w:rsidRDefault="00D80663">
      <w:pPr>
        <w:pStyle w:val="Corpotesto"/>
      </w:pPr>
    </w:p>
    <w:p w14:paraId="7162FD16" w14:textId="77777777" w:rsidR="00D80663" w:rsidRDefault="00000000">
      <w:pPr>
        <w:pStyle w:val="Titolo2"/>
        <w:numPr>
          <w:ilvl w:val="0"/>
          <w:numId w:val="4"/>
        </w:numPr>
        <w:tabs>
          <w:tab w:val="left" w:pos="1434"/>
        </w:tabs>
        <w:ind w:left="1433" w:hanging="362"/>
      </w:pPr>
      <w:r>
        <w:t>CHI È IL TITOLARE DEL</w:t>
      </w:r>
      <w:r>
        <w:rPr>
          <w:spacing w:val="15"/>
        </w:rPr>
        <w:t xml:space="preserve"> </w:t>
      </w:r>
      <w:r>
        <w:t>TRATTAMENTO?</w:t>
      </w:r>
    </w:p>
    <w:p w14:paraId="7D941FFD" w14:textId="77777777" w:rsidR="00D80663" w:rsidRDefault="00000000">
      <w:pPr>
        <w:pStyle w:val="Corpotesto"/>
        <w:spacing w:before="149"/>
        <w:ind w:left="1433"/>
      </w:pPr>
      <w:r>
        <w:t>Il Titolare del trattamento è:</w:t>
      </w:r>
    </w:p>
    <w:p w14:paraId="019D1645" w14:textId="77777777" w:rsidR="002256F4" w:rsidRDefault="00000000">
      <w:pPr>
        <w:pStyle w:val="Titolo1"/>
        <w:spacing w:before="10" w:line="420" w:lineRule="auto"/>
        <w:ind w:right="3954"/>
      </w:pPr>
      <w:r>
        <w:t xml:space="preserve">ISTITUTO SCOLASTICO: </w:t>
      </w:r>
    </w:p>
    <w:p w14:paraId="4F02CE49" w14:textId="77777777" w:rsidR="002256F4" w:rsidRDefault="00000000">
      <w:pPr>
        <w:pStyle w:val="Titolo1"/>
        <w:spacing w:before="10" w:line="420" w:lineRule="auto"/>
        <w:ind w:right="3954"/>
      </w:pPr>
      <w:r>
        <w:t xml:space="preserve">INDIRIZZO: </w:t>
      </w:r>
    </w:p>
    <w:p w14:paraId="369C1570" w14:textId="39B0A9EC" w:rsidR="00D80663" w:rsidRDefault="00000000">
      <w:pPr>
        <w:pStyle w:val="Titolo1"/>
        <w:spacing w:before="10" w:line="420" w:lineRule="auto"/>
        <w:ind w:right="3954"/>
      </w:pPr>
      <w:r>
        <w:t>MECCANOGRAFICO:</w:t>
      </w:r>
      <w:r>
        <w:rPr>
          <w:spacing w:val="8"/>
        </w:rPr>
        <w:t xml:space="preserve"> </w:t>
      </w:r>
    </w:p>
    <w:p w14:paraId="16DEEC0B" w14:textId="77777777" w:rsidR="002256F4" w:rsidRPr="009D1BBA" w:rsidRDefault="00000000">
      <w:pPr>
        <w:spacing w:line="412" w:lineRule="auto"/>
        <w:ind w:left="1466" w:right="6641"/>
      </w:pPr>
      <w:r w:rsidRPr="009D1BBA">
        <w:rPr>
          <w:rFonts w:ascii="Franklin Gothic Demi Cond"/>
          <w:b/>
        </w:rPr>
        <w:t xml:space="preserve">EMAIL: </w:t>
      </w:r>
    </w:p>
    <w:p w14:paraId="519B5E78" w14:textId="77777777" w:rsidR="002256F4" w:rsidRDefault="00000000">
      <w:pPr>
        <w:spacing w:line="412" w:lineRule="auto"/>
        <w:ind w:left="1466" w:right="6641"/>
      </w:pPr>
      <w:r w:rsidRPr="009D1BBA">
        <w:rPr>
          <w:rFonts w:ascii="Franklin Gothic Demi Cond"/>
          <w:b/>
        </w:rPr>
        <w:t xml:space="preserve">PEC: </w:t>
      </w:r>
    </w:p>
    <w:p w14:paraId="1CEF2C27" w14:textId="508411F3" w:rsidR="00D80663" w:rsidRPr="009D1BBA" w:rsidRDefault="00000000">
      <w:pPr>
        <w:spacing w:line="412" w:lineRule="auto"/>
        <w:ind w:left="1466" w:right="6641"/>
        <w:rPr>
          <w:rFonts w:ascii="Franklin Gothic Demi Cond"/>
          <w:b/>
        </w:rPr>
      </w:pPr>
      <w:r w:rsidRPr="009D1BBA">
        <w:rPr>
          <w:rFonts w:ascii="Franklin Gothic Demi Cond"/>
          <w:b/>
        </w:rPr>
        <w:t xml:space="preserve">C.F./P.IVA: </w:t>
      </w:r>
    </w:p>
    <w:p w14:paraId="1E7D8C11" w14:textId="08D238F8" w:rsidR="00D80663" w:rsidRDefault="00000000">
      <w:pPr>
        <w:spacing w:line="251" w:lineRule="exact"/>
        <w:ind w:left="1466"/>
      </w:pPr>
      <w:r>
        <w:t xml:space="preserve">rappresentato dal Dirigente Scolastico </w:t>
      </w:r>
      <w:r>
        <w:rPr>
          <w:i/>
        </w:rPr>
        <w:t xml:space="preserve">pro tempore </w:t>
      </w:r>
      <w:r>
        <w:t xml:space="preserve">Prof.ssa: </w:t>
      </w:r>
    </w:p>
    <w:p w14:paraId="51732EFB" w14:textId="77777777" w:rsidR="00D80663" w:rsidRDefault="00000000">
      <w:pPr>
        <w:pStyle w:val="Titolo2"/>
        <w:numPr>
          <w:ilvl w:val="0"/>
          <w:numId w:val="4"/>
        </w:numPr>
        <w:tabs>
          <w:tab w:val="left" w:pos="1436"/>
        </w:tabs>
        <w:spacing w:before="232"/>
      </w:pPr>
      <w:r>
        <w:t>CHI È IL RESPONSABILE DELLA PROTEZIONE</w:t>
      </w:r>
      <w:r>
        <w:rPr>
          <w:spacing w:val="-12"/>
        </w:rPr>
        <w:t xml:space="preserve"> </w:t>
      </w:r>
      <w:r>
        <w:t>DATI?</w:t>
      </w:r>
    </w:p>
    <w:p w14:paraId="4ADE45F9" w14:textId="0F63F59D" w:rsidR="00D80663" w:rsidRDefault="00000000">
      <w:pPr>
        <w:pStyle w:val="Corpotesto"/>
        <w:spacing w:before="135"/>
        <w:ind w:left="1435" w:right="544"/>
      </w:pPr>
      <w:r>
        <w:t xml:space="preserve">Il Responsabile della Protezione dei Dati (RPD ovvero DPO) è </w:t>
      </w:r>
      <w:r w:rsidR="002256F4">
        <w:rPr>
          <w:b/>
        </w:rPr>
        <w:t>Datamat</w:t>
      </w:r>
      <w:r>
        <w:rPr>
          <w:b/>
        </w:rPr>
        <w:t xml:space="preserve"> S.r.l. </w:t>
      </w:r>
      <w:r>
        <w:t>e potete contattarlo in ogni momento per esercitare i vostri diritti, chiedere informazioni o chiarimenti ai seguenti recapiti:</w:t>
      </w:r>
    </w:p>
    <w:p w14:paraId="4C2F45C9" w14:textId="77777777" w:rsidR="00D80663" w:rsidRDefault="00D80663">
      <w:pPr>
        <w:pStyle w:val="Corpotesto"/>
        <w:spacing w:before="11"/>
        <w:rPr>
          <w:sz w:val="19"/>
        </w:rPr>
      </w:pPr>
    </w:p>
    <w:p w14:paraId="4C95122D" w14:textId="792494E3" w:rsidR="00D80663" w:rsidRDefault="00000000">
      <w:pPr>
        <w:pStyle w:val="Corpotesto"/>
        <w:tabs>
          <w:tab w:val="left" w:pos="1982"/>
        </w:tabs>
        <w:spacing w:line="477" w:lineRule="auto"/>
        <w:ind w:left="1435" w:right="7657"/>
      </w:pPr>
      <w:r>
        <w:t>PEO</w:t>
      </w:r>
      <w:r>
        <w:tab/>
      </w:r>
      <w:hyperlink r:id="rId9" w:history="1">
        <w:r w:rsidR="002256F4" w:rsidRPr="00486D33">
          <w:rPr>
            <w:rStyle w:val="Collegamentoipertestuale"/>
          </w:rPr>
          <w:t>dpo@datamat.cloud</w:t>
        </w:r>
      </w:hyperlink>
      <w:r>
        <w:t xml:space="preserve"> </w:t>
      </w:r>
    </w:p>
    <w:p w14:paraId="0DE7203E" w14:textId="77777777" w:rsidR="00D80663" w:rsidRDefault="00000000">
      <w:pPr>
        <w:pStyle w:val="Titolo2"/>
        <w:numPr>
          <w:ilvl w:val="0"/>
          <w:numId w:val="4"/>
        </w:numPr>
        <w:tabs>
          <w:tab w:val="left" w:pos="1434"/>
        </w:tabs>
        <w:spacing w:before="2"/>
        <w:ind w:left="1433" w:hanging="362"/>
      </w:pPr>
      <w:r>
        <w:t>I DATI SONO A DISPOSIZIONE OGNI</w:t>
      </w:r>
      <w:r>
        <w:rPr>
          <w:spacing w:val="19"/>
        </w:rPr>
        <w:t xml:space="preserve"> </w:t>
      </w:r>
      <w:r>
        <w:t>MOMENTO.</w:t>
      </w:r>
    </w:p>
    <w:p w14:paraId="76CCA078" w14:textId="77777777" w:rsidR="00D80663" w:rsidRDefault="00D80663">
      <w:pPr>
        <w:pStyle w:val="Corpotesto"/>
        <w:spacing w:before="8"/>
        <w:rPr>
          <w:rFonts w:ascii="Franklin Gothic Demi Cond"/>
          <w:b/>
          <w:sz w:val="23"/>
        </w:rPr>
      </w:pPr>
    </w:p>
    <w:p w14:paraId="23351368" w14:textId="77777777" w:rsidR="00D80663" w:rsidRDefault="00000000">
      <w:pPr>
        <w:pStyle w:val="Corpotesto"/>
        <w:spacing w:before="1"/>
        <w:ind w:left="1435" w:right="1319"/>
        <w:jc w:val="both"/>
      </w:pPr>
      <w:r>
        <w:t>In relazione ai trattamenti descritti nella presente Informativa, l’interessato potrà, alle condizioni previste dal Regolamento,</w:t>
      </w:r>
      <w:r>
        <w:rPr>
          <w:spacing w:val="-5"/>
        </w:rPr>
        <w:t xml:space="preserve"> </w:t>
      </w:r>
      <w:r>
        <w:t>esercitare</w:t>
      </w:r>
      <w:r>
        <w:rPr>
          <w:spacing w:val="-5"/>
        </w:rPr>
        <w:t xml:space="preserve"> </w:t>
      </w:r>
      <w:r>
        <w:t>i</w:t>
      </w:r>
      <w:r>
        <w:rPr>
          <w:spacing w:val="-5"/>
        </w:rPr>
        <w:t xml:space="preserve"> </w:t>
      </w:r>
      <w:r>
        <w:t>diritti</w:t>
      </w:r>
      <w:r>
        <w:rPr>
          <w:spacing w:val="-5"/>
        </w:rPr>
        <w:t xml:space="preserve"> </w:t>
      </w:r>
      <w:r>
        <w:t>sanciti,</w:t>
      </w:r>
      <w:r>
        <w:rPr>
          <w:spacing w:val="-4"/>
        </w:rPr>
        <w:t xml:space="preserve"> </w:t>
      </w:r>
      <w:r>
        <w:t>tra</w:t>
      </w:r>
      <w:r>
        <w:rPr>
          <w:spacing w:val="-5"/>
        </w:rPr>
        <w:t xml:space="preserve"> </w:t>
      </w:r>
      <w:r>
        <w:t>gli</w:t>
      </w:r>
      <w:r>
        <w:rPr>
          <w:spacing w:val="-5"/>
        </w:rPr>
        <w:t xml:space="preserve"> </w:t>
      </w:r>
      <w:r>
        <w:t>altri,</w:t>
      </w:r>
      <w:r>
        <w:rPr>
          <w:spacing w:val="-4"/>
        </w:rPr>
        <w:t xml:space="preserve"> </w:t>
      </w:r>
      <w:r>
        <w:t>dagli</w:t>
      </w:r>
      <w:r>
        <w:rPr>
          <w:spacing w:val="-5"/>
        </w:rPr>
        <w:t xml:space="preserve"> </w:t>
      </w:r>
      <w:r>
        <w:t>articoli</w:t>
      </w:r>
      <w:r>
        <w:rPr>
          <w:spacing w:val="-5"/>
        </w:rPr>
        <w:t xml:space="preserve"> </w:t>
      </w:r>
      <w:r>
        <w:t>da</w:t>
      </w:r>
      <w:r>
        <w:rPr>
          <w:spacing w:val="-5"/>
        </w:rPr>
        <w:t xml:space="preserve"> </w:t>
      </w:r>
      <w:r>
        <w:t>15</w:t>
      </w:r>
      <w:r>
        <w:rPr>
          <w:spacing w:val="-5"/>
        </w:rPr>
        <w:t xml:space="preserve"> </w:t>
      </w:r>
      <w:r>
        <w:t>a</w:t>
      </w:r>
      <w:r>
        <w:rPr>
          <w:spacing w:val="-5"/>
        </w:rPr>
        <w:t xml:space="preserve"> </w:t>
      </w:r>
      <w:r>
        <w:t>21</w:t>
      </w:r>
      <w:r>
        <w:rPr>
          <w:spacing w:val="-4"/>
        </w:rPr>
        <w:t xml:space="preserve"> </w:t>
      </w:r>
      <w:r>
        <w:t>del</w:t>
      </w:r>
      <w:r>
        <w:rPr>
          <w:spacing w:val="-6"/>
        </w:rPr>
        <w:t xml:space="preserve"> </w:t>
      </w:r>
      <w:r>
        <w:t>Regolamento</w:t>
      </w:r>
      <w:r>
        <w:rPr>
          <w:spacing w:val="-3"/>
        </w:rPr>
        <w:t xml:space="preserve"> </w:t>
      </w:r>
      <w:r>
        <w:t>medesimo</w:t>
      </w:r>
      <w:r>
        <w:rPr>
          <w:spacing w:val="-4"/>
        </w:rPr>
        <w:t xml:space="preserve"> </w:t>
      </w:r>
      <w:r>
        <w:t>e,</w:t>
      </w:r>
      <w:r>
        <w:rPr>
          <w:spacing w:val="-4"/>
        </w:rPr>
        <w:t xml:space="preserve"> </w:t>
      </w:r>
      <w:r>
        <w:t>in particolare:</w:t>
      </w:r>
    </w:p>
    <w:p w14:paraId="46364157" w14:textId="77777777" w:rsidR="00D80663" w:rsidRDefault="00D80663">
      <w:pPr>
        <w:pStyle w:val="Corpotesto"/>
        <w:spacing w:before="9"/>
        <w:rPr>
          <w:sz w:val="19"/>
        </w:rPr>
      </w:pPr>
    </w:p>
    <w:p w14:paraId="2A75882A" w14:textId="77777777" w:rsidR="00D80663" w:rsidRDefault="00000000">
      <w:pPr>
        <w:pStyle w:val="Paragrafoelenco"/>
        <w:numPr>
          <w:ilvl w:val="1"/>
          <w:numId w:val="4"/>
        </w:numPr>
        <w:tabs>
          <w:tab w:val="left" w:pos="1784"/>
        </w:tabs>
        <w:spacing w:before="1" w:line="254" w:lineRule="auto"/>
        <w:ind w:right="589" w:hanging="360"/>
        <w:jc w:val="both"/>
        <w:rPr>
          <w:sz w:val="20"/>
        </w:rPr>
      </w:pPr>
      <w:r>
        <w:rPr>
          <w:b/>
          <w:sz w:val="20"/>
        </w:rPr>
        <w:t xml:space="preserve">Diritto di accesso </w:t>
      </w:r>
      <w:r>
        <w:rPr>
          <w:sz w:val="20"/>
        </w:rPr>
        <w:t>– articolo 15 del Regolamento – diritto di ottenere conferma che sia o meno in corso un trattamento di dati personali che La riguardano e, in tal caso, ottenere l'accesso ai Suoi dati personali – compresa una copia degli stessi – e la comunicazione, tra le altre, delle seguenti</w:t>
      </w:r>
      <w:r>
        <w:rPr>
          <w:spacing w:val="-30"/>
          <w:sz w:val="20"/>
        </w:rPr>
        <w:t xml:space="preserve"> </w:t>
      </w:r>
      <w:r>
        <w:rPr>
          <w:sz w:val="20"/>
        </w:rPr>
        <w:t>informazioni:</w:t>
      </w:r>
    </w:p>
    <w:p w14:paraId="79F579C3" w14:textId="77777777" w:rsidR="00D80663" w:rsidRDefault="00000000">
      <w:pPr>
        <w:pStyle w:val="Paragrafoelenco"/>
        <w:numPr>
          <w:ilvl w:val="0"/>
          <w:numId w:val="3"/>
        </w:numPr>
        <w:tabs>
          <w:tab w:val="left" w:pos="2141"/>
          <w:tab w:val="left" w:pos="2142"/>
        </w:tabs>
        <w:spacing w:before="121"/>
        <w:ind w:hanging="359"/>
        <w:rPr>
          <w:sz w:val="20"/>
        </w:rPr>
      </w:pPr>
      <w:r>
        <w:rPr>
          <w:sz w:val="20"/>
        </w:rPr>
        <w:t>finalità del</w:t>
      </w:r>
      <w:r>
        <w:rPr>
          <w:spacing w:val="-4"/>
          <w:sz w:val="20"/>
        </w:rPr>
        <w:t xml:space="preserve"> </w:t>
      </w:r>
      <w:r>
        <w:rPr>
          <w:sz w:val="20"/>
        </w:rPr>
        <w:t>trattamento</w:t>
      </w:r>
    </w:p>
    <w:p w14:paraId="594D2B1E" w14:textId="77777777" w:rsidR="00D80663" w:rsidRDefault="00000000">
      <w:pPr>
        <w:pStyle w:val="Paragrafoelenco"/>
        <w:numPr>
          <w:ilvl w:val="0"/>
          <w:numId w:val="3"/>
        </w:numPr>
        <w:tabs>
          <w:tab w:val="left" w:pos="2142"/>
        </w:tabs>
        <w:spacing w:before="17"/>
        <w:ind w:hanging="359"/>
        <w:rPr>
          <w:sz w:val="20"/>
        </w:rPr>
      </w:pPr>
      <w:r>
        <w:rPr>
          <w:sz w:val="20"/>
        </w:rPr>
        <w:t>categorie di dati personali</w:t>
      </w:r>
      <w:r>
        <w:rPr>
          <w:spacing w:val="-5"/>
          <w:sz w:val="20"/>
        </w:rPr>
        <w:t xml:space="preserve"> </w:t>
      </w:r>
      <w:r>
        <w:rPr>
          <w:sz w:val="20"/>
        </w:rPr>
        <w:t>trattati</w:t>
      </w:r>
    </w:p>
    <w:p w14:paraId="007C12B7" w14:textId="77777777" w:rsidR="00D80663" w:rsidRDefault="00000000">
      <w:pPr>
        <w:pStyle w:val="Paragrafoelenco"/>
        <w:numPr>
          <w:ilvl w:val="0"/>
          <w:numId w:val="3"/>
        </w:numPr>
        <w:tabs>
          <w:tab w:val="left" w:pos="2141"/>
          <w:tab w:val="left" w:pos="2142"/>
        </w:tabs>
        <w:spacing w:before="17"/>
        <w:ind w:hanging="359"/>
        <w:rPr>
          <w:sz w:val="20"/>
        </w:rPr>
      </w:pPr>
      <w:r>
        <w:rPr>
          <w:sz w:val="20"/>
        </w:rPr>
        <w:t>destinatari cui questi sono stati o saranno</w:t>
      </w:r>
      <w:r>
        <w:rPr>
          <w:spacing w:val="-7"/>
          <w:sz w:val="20"/>
        </w:rPr>
        <w:t xml:space="preserve"> </w:t>
      </w:r>
      <w:r>
        <w:rPr>
          <w:sz w:val="20"/>
        </w:rPr>
        <w:t>comunicati</w:t>
      </w:r>
    </w:p>
    <w:p w14:paraId="32E6B0C7" w14:textId="77777777" w:rsidR="00D80663" w:rsidRDefault="00000000">
      <w:pPr>
        <w:pStyle w:val="Paragrafoelenco"/>
        <w:numPr>
          <w:ilvl w:val="0"/>
          <w:numId w:val="3"/>
        </w:numPr>
        <w:tabs>
          <w:tab w:val="left" w:pos="2142"/>
        </w:tabs>
        <w:spacing w:before="17"/>
        <w:ind w:hanging="359"/>
        <w:rPr>
          <w:sz w:val="20"/>
        </w:rPr>
      </w:pPr>
      <w:r>
        <w:rPr>
          <w:sz w:val="20"/>
        </w:rPr>
        <w:t>periodo di conservazione dei dati o i criteri</w:t>
      </w:r>
      <w:r>
        <w:rPr>
          <w:spacing w:val="-9"/>
          <w:sz w:val="20"/>
        </w:rPr>
        <w:t xml:space="preserve"> </w:t>
      </w:r>
      <w:r>
        <w:rPr>
          <w:sz w:val="20"/>
        </w:rPr>
        <w:t>utilizzati</w:t>
      </w:r>
    </w:p>
    <w:p w14:paraId="571881E8" w14:textId="77777777" w:rsidR="00D80663" w:rsidRDefault="00D80663">
      <w:pPr>
        <w:rPr>
          <w:sz w:val="20"/>
        </w:rPr>
        <w:sectPr w:rsidR="00D80663" w:rsidSect="005B4637">
          <w:headerReference w:type="default" r:id="rId10"/>
          <w:footerReference w:type="default" r:id="rId11"/>
          <w:pgSz w:w="11910" w:h="16840"/>
          <w:pgMar w:top="3240" w:right="540" w:bottom="1040" w:left="60" w:header="229" w:footer="852" w:gutter="0"/>
          <w:pgNumType w:start="2"/>
          <w:cols w:space="720"/>
        </w:sectPr>
      </w:pPr>
    </w:p>
    <w:p w14:paraId="623C8ECA" w14:textId="77777777" w:rsidR="00D80663" w:rsidRDefault="00D80663">
      <w:pPr>
        <w:pStyle w:val="Corpotesto"/>
      </w:pPr>
    </w:p>
    <w:p w14:paraId="483EB3F3" w14:textId="77777777" w:rsidR="00D80663" w:rsidRDefault="00D80663">
      <w:pPr>
        <w:pStyle w:val="Corpotesto"/>
        <w:spacing w:before="3"/>
        <w:rPr>
          <w:sz w:val="19"/>
        </w:rPr>
      </w:pPr>
    </w:p>
    <w:p w14:paraId="288A3F94" w14:textId="77777777" w:rsidR="00D80663" w:rsidRDefault="00000000">
      <w:pPr>
        <w:pStyle w:val="Paragrafoelenco"/>
        <w:numPr>
          <w:ilvl w:val="0"/>
          <w:numId w:val="3"/>
        </w:numPr>
        <w:tabs>
          <w:tab w:val="left" w:pos="2142"/>
        </w:tabs>
        <w:spacing w:before="100" w:line="256" w:lineRule="auto"/>
        <w:ind w:right="592"/>
        <w:rPr>
          <w:sz w:val="20"/>
        </w:rPr>
      </w:pPr>
      <w:r>
        <w:rPr>
          <w:sz w:val="20"/>
        </w:rPr>
        <w:t>diritti dell’interessato (rettifica, cancellazione dei dati personali, limitazione del trattamento e diritto di opposizione al trattamento nei limiti previsti dalle norme in</w:t>
      </w:r>
      <w:r>
        <w:rPr>
          <w:spacing w:val="-14"/>
          <w:sz w:val="20"/>
        </w:rPr>
        <w:t xml:space="preserve"> </w:t>
      </w:r>
      <w:r>
        <w:rPr>
          <w:sz w:val="20"/>
        </w:rPr>
        <w:t>vigore)</w:t>
      </w:r>
    </w:p>
    <w:p w14:paraId="5AB5E37C" w14:textId="77777777" w:rsidR="00D80663" w:rsidRDefault="00000000">
      <w:pPr>
        <w:pStyle w:val="Paragrafoelenco"/>
        <w:numPr>
          <w:ilvl w:val="0"/>
          <w:numId w:val="3"/>
        </w:numPr>
        <w:tabs>
          <w:tab w:val="left" w:pos="2141"/>
          <w:tab w:val="left" w:pos="2142"/>
        </w:tabs>
        <w:ind w:hanging="359"/>
        <w:rPr>
          <w:sz w:val="20"/>
        </w:rPr>
      </w:pPr>
      <w:r>
        <w:rPr>
          <w:sz w:val="20"/>
        </w:rPr>
        <w:t>diritto di proporre un</w:t>
      </w:r>
      <w:r>
        <w:rPr>
          <w:spacing w:val="-3"/>
          <w:sz w:val="20"/>
        </w:rPr>
        <w:t xml:space="preserve"> </w:t>
      </w:r>
      <w:r>
        <w:rPr>
          <w:sz w:val="20"/>
        </w:rPr>
        <w:t>reclamo</w:t>
      </w:r>
    </w:p>
    <w:p w14:paraId="0EE4FA45" w14:textId="77777777" w:rsidR="00D80663" w:rsidRDefault="00000000">
      <w:pPr>
        <w:pStyle w:val="Paragrafoelenco"/>
        <w:numPr>
          <w:ilvl w:val="0"/>
          <w:numId w:val="3"/>
        </w:numPr>
        <w:tabs>
          <w:tab w:val="left" w:pos="2142"/>
        </w:tabs>
        <w:spacing w:before="18" w:line="256" w:lineRule="auto"/>
        <w:ind w:right="600"/>
        <w:rPr>
          <w:sz w:val="20"/>
        </w:rPr>
      </w:pPr>
      <w:r>
        <w:rPr>
          <w:sz w:val="20"/>
        </w:rPr>
        <w:t>diritto di ricevere informazioni sulla origine dei dati personali qualora essi non siano stati raccolti presso l’interessato</w:t>
      </w:r>
    </w:p>
    <w:p w14:paraId="0161E3F7" w14:textId="77777777" w:rsidR="00D80663" w:rsidRDefault="00000000">
      <w:pPr>
        <w:pStyle w:val="Paragrafoelenco"/>
        <w:numPr>
          <w:ilvl w:val="0"/>
          <w:numId w:val="3"/>
        </w:numPr>
        <w:tabs>
          <w:tab w:val="left" w:pos="2142"/>
        </w:tabs>
        <w:ind w:hanging="359"/>
        <w:rPr>
          <w:sz w:val="20"/>
        </w:rPr>
      </w:pPr>
      <w:r>
        <w:rPr>
          <w:sz w:val="20"/>
        </w:rPr>
        <w:t>l’esistenza di un eventuale processo decisionale automatizzato, compresa l’eventuale</w:t>
      </w:r>
      <w:r>
        <w:rPr>
          <w:spacing w:val="-23"/>
          <w:sz w:val="20"/>
        </w:rPr>
        <w:t xml:space="preserve"> </w:t>
      </w:r>
      <w:r>
        <w:rPr>
          <w:sz w:val="20"/>
        </w:rPr>
        <w:t>profilazione.</w:t>
      </w:r>
    </w:p>
    <w:p w14:paraId="2373255E" w14:textId="77777777" w:rsidR="00D80663" w:rsidRDefault="00000000">
      <w:pPr>
        <w:pStyle w:val="Paragrafoelenco"/>
        <w:numPr>
          <w:ilvl w:val="1"/>
          <w:numId w:val="4"/>
        </w:numPr>
        <w:tabs>
          <w:tab w:val="left" w:pos="1783"/>
          <w:tab w:val="left" w:pos="1784"/>
        </w:tabs>
        <w:spacing w:before="136" w:line="254" w:lineRule="auto"/>
        <w:ind w:right="595" w:hanging="360"/>
        <w:rPr>
          <w:sz w:val="20"/>
        </w:rPr>
      </w:pPr>
      <w:r>
        <w:rPr>
          <w:b/>
          <w:sz w:val="20"/>
        </w:rPr>
        <w:t xml:space="preserve">Diritto di rettifica </w:t>
      </w:r>
      <w:r>
        <w:rPr>
          <w:sz w:val="20"/>
        </w:rPr>
        <w:t>– articolo 16 del Regolamento – diritto di ottenere, senza ingiustificato ritardo, la rettifica dei dati personali inesatti che La riguardano e/o l’integrazione dei dati personali</w:t>
      </w:r>
      <w:r>
        <w:rPr>
          <w:spacing w:val="-18"/>
          <w:sz w:val="20"/>
        </w:rPr>
        <w:t xml:space="preserve"> </w:t>
      </w:r>
      <w:r>
        <w:rPr>
          <w:sz w:val="20"/>
        </w:rPr>
        <w:t>incompleti.</w:t>
      </w:r>
    </w:p>
    <w:p w14:paraId="136D4831" w14:textId="77777777" w:rsidR="00D80663" w:rsidRDefault="00D80663">
      <w:pPr>
        <w:pStyle w:val="Corpotesto"/>
        <w:spacing w:before="8"/>
        <w:rPr>
          <w:sz w:val="19"/>
        </w:rPr>
      </w:pPr>
    </w:p>
    <w:p w14:paraId="627731E3" w14:textId="77777777" w:rsidR="00D80663" w:rsidRDefault="00000000">
      <w:pPr>
        <w:pStyle w:val="Paragrafoelenco"/>
        <w:numPr>
          <w:ilvl w:val="1"/>
          <w:numId w:val="4"/>
        </w:numPr>
        <w:tabs>
          <w:tab w:val="left" w:pos="1783"/>
          <w:tab w:val="left" w:pos="1784"/>
        </w:tabs>
        <w:spacing w:before="1" w:line="254" w:lineRule="auto"/>
        <w:ind w:right="593" w:hanging="360"/>
        <w:rPr>
          <w:sz w:val="20"/>
        </w:rPr>
      </w:pPr>
      <w:r>
        <w:rPr>
          <w:b/>
          <w:sz w:val="20"/>
        </w:rPr>
        <w:t xml:space="preserve">Diritto alla cancellazione </w:t>
      </w:r>
      <w:r>
        <w:rPr>
          <w:sz w:val="20"/>
        </w:rPr>
        <w:t>(diritto all’oblio) – articolo 17 del Regolamento – diritto di ottenere, senza ingiustificato ritardo, la cancellazione dei dati personali che La riguardano,</w:t>
      </w:r>
      <w:r>
        <w:rPr>
          <w:spacing w:val="-11"/>
          <w:sz w:val="20"/>
        </w:rPr>
        <w:t xml:space="preserve"> </w:t>
      </w:r>
      <w:r>
        <w:rPr>
          <w:sz w:val="20"/>
        </w:rPr>
        <w:t>quando:</w:t>
      </w:r>
    </w:p>
    <w:p w14:paraId="11C1CEDC" w14:textId="77777777" w:rsidR="00D80663" w:rsidRDefault="00000000">
      <w:pPr>
        <w:pStyle w:val="Paragrafoelenco"/>
        <w:numPr>
          <w:ilvl w:val="0"/>
          <w:numId w:val="2"/>
        </w:numPr>
        <w:tabs>
          <w:tab w:val="left" w:pos="2141"/>
          <w:tab w:val="left" w:pos="2142"/>
        </w:tabs>
        <w:spacing w:before="120"/>
        <w:ind w:hanging="359"/>
        <w:rPr>
          <w:sz w:val="20"/>
        </w:rPr>
      </w:pPr>
      <w:r>
        <w:rPr>
          <w:sz w:val="20"/>
        </w:rPr>
        <w:t>i dati non sono più necessari rispetto alle finalità per cui sono stati raccolti o altrimenti</w:t>
      </w:r>
      <w:r>
        <w:rPr>
          <w:spacing w:val="-28"/>
          <w:sz w:val="20"/>
        </w:rPr>
        <w:t xml:space="preserve"> </w:t>
      </w:r>
      <w:r>
        <w:rPr>
          <w:sz w:val="20"/>
        </w:rPr>
        <w:t>trattati;</w:t>
      </w:r>
    </w:p>
    <w:p w14:paraId="5329939B" w14:textId="77777777" w:rsidR="00D80663" w:rsidRDefault="00000000">
      <w:pPr>
        <w:pStyle w:val="Paragrafoelenco"/>
        <w:numPr>
          <w:ilvl w:val="0"/>
          <w:numId w:val="2"/>
        </w:numPr>
        <w:tabs>
          <w:tab w:val="left" w:pos="2142"/>
        </w:tabs>
        <w:spacing w:before="1"/>
        <w:ind w:hanging="359"/>
        <w:rPr>
          <w:sz w:val="20"/>
        </w:rPr>
      </w:pPr>
      <w:r>
        <w:rPr>
          <w:sz w:val="20"/>
        </w:rPr>
        <w:t>non sussiste alcun altro fondamento giuridico per il</w:t>
      </w:r>
      <w:r>
        <w:rPr>
          <w:spacing w:val="-6"/>
          <w:sz w:val="20"/>
        </w:rPr>
        <w:t xml:space="preserve"> </w:t>
      </w:r>
      <w:r>
        <w:rPr>
          <w:sz w:val="20"/>
        </w:rPr>
        <w:t>trattamento</w:t>
      </w:r>
    </w:p>
    <w:p w14:paraId="7D10784C" w14:textId="77777777" w:rsidR="00D80663" w:rsidRDefault="00000000">
      <w:pPr>
        <w:pStyle w:val="Paragrafoelenco"/>
        <w:numPr>
          <w:ilvl w:val="0"/>
          <w:numId w:val="2"/>
        </w:numPr>
        <w:tabs>
          <w:tab w:val="left" w:pos="2141"/>
          <w:tab w:val="left" w:pos="2142"/>
        </w:tabs>
        <w:ind w:hanging="359"/>
        <w:rPr>
          <w:sz w:val="20"/>
        </w:rPr>
      </w:pPr>
      <w:r>
        <w:rPr>
          <w:sz w:val="20"/>
        </w:rPr>
        <w:t>Lei si è opposto con successo al trattamento dei dati</w:t>
      </w:r>
      <w:r>
        <w:rPr>
          <w:spacing w:val="-11"/>
          <w:sz w:val="20"/>
        </w:rPr>
        <w:t xml:space="preserve"> </w:t>
      </w:r>
      <w:r>
        <w:rPr>
          <w:sz w:val="20"/>
        </w:rPr>
        <w:t>personali</w:t>
      </w:r>
    </w:p>
    <w:p w14:paraId="7BE3F763" w14:textId="77777777" w:rsidR="00D80663" w:rsidRDefault="00000000">
      <w:pPr>
        <w:pStyle w:val="Paragrafoelenco"/>
        <w:numPr>
          <w:ilvl w:val="0"/>
          <w:numId w:val="2"/>
        </w:numPr>
        <w:tabs>
          <w:tab w:val="left" w:pos="2142"/>
        </w:tabs>
        <w:spacing w:before="1"/>
        <w:ind w:hanging="359"/>
        <w:rPr>
          <w:sz w:val="20"/>
        </w:rPr>
      </w:pPr>
      <w:r>
        <w:rPr>
          <w:sz w:val="20"/>
        </w:rPr>
        <w:t>i dati sono stati trattati</w:t>
      </w:r>
      <w:r>
        <w:rPr>
          <w:spacing w:val="-6"/>
          <w:sz w:val="20"/>
        </w:rPr>
        <w:t xml:space="preserve"> </w:t>
      </w:r>
      <w:r>
        <w:rPr>
          <w:sz w:val="20"/>
        </w:rPr>
        <w:t>illecitamente</w:t>
      </w:r>
    </w:p>
    <w:p w14:paraId="739693DD" w14:textId="77777777" w:rsidR="00D80663" w:rsidRDefault="00000000">
      <w:pPr>
        <w:pStyle w:val="Paragrafoelenco"/>
        <w:numPr>
          <w:ilvl w:val="0"/>
          <w:numId w:val="2"/>
        </w:numPr>
        <w:tabs>
          <w:tab w:val="left" w:pos="2142"/>
        </w:tabs>
        <w:ind w:hanging="359"/>
        <w:rPr>
          <w:sz w:val="20"/>
        </w:rPr>
      </w:pPr>
      <w:r>
        <w:rPr>
          <w:sz w:val="20"/>
        </w:rPr>
        <w:t>i dati devono essere cancellati per adempiere un obbligo</w:t>
      </w:r>
      <w:r>
        <w:rPr>
          <w:spacing w:val="-10"/>
          <w:sz w:val="20"/>
        </w:rPr>
        <w:t xml:space="preserve"> </w:t>
      </w:r>
      <w:r>
        <w:rPr>
          <w:sz w:val="20"/>
        </w:rPr>
        <w:t>legale</w:t>
      </w:r>
    </w:p>
    <w:p w14:paraId="72B36BB6" w14:textId="77777777" w:rsidR="00D80663" w:rsidRDefault="00000000">
      <w:pPr>
        <w:pStyle w:val="Paragrafoelenco"/>
        <w:numPr>
          <w:ilvl w:val="0"/>
          <w:numId w:val="2"/>
        </w:numPr>
        <w:tabs>
          <w:tab w:val="left" w:pos="2142"/>
        </w:tabs>
        <w:spacing w:before="1"/>
        <w:ind w:right="589"/>
        <w:jc w:val="both"/>
        <w:rPr>
          <w:sz w:val="20"/>
        </w:rPr>
      </w:pPr>
      <w:r>
        <w:rPr>
          <w:sz w:val="20"/>
        </w:rPr>
        <w:t>i dati personali sono stati raccolti relativamente all’offerta di servizi della società̀ dell’informazione di cui all’articolo 8, paragrafo 1, del</w:t>
      </w:r>
      <w:r>
        <w:rPr>
          <w:spacing w:val="-4"/>
          <w:sz w:val="20"/>
        </w:rPr>
        <w:t xml:space="preserve"> </w:t>
      </w:r>
      <w:r>
        <w:rPr>
          <w:sz w:val="20"/>
        </w:rPr>
        <w:t>Regolamento</w:t>
      </w:r>
    </w:p>
    <w:p w14:paraId="68380AA5" w14:textId="77777777" w:rsidR="00D80663" w:rsidRDefault="00000000">
      <w:pPr>
        <w:pStyle w:val="Paragrafoelenco"/>
        <w:numPr>
          <w:ilvl w:val="0"/>
          <w:numId w:val="2"/>
        </w:numPr>
        <w:tabs>
          <w:tab w:val="left" w:pos="2144"/>
        </w:tabs>
        <w:spacing w:before="1"/>
        <w:ind w:left="2143" w:right="599" w:hanging="360"/>
        <w:jc w:val="both"/>
        <w:rPr>
          <w:sz w:val="20"/>
        </w:rPr>
      </w:pPr>
      <w:r>
        <w:rPr>
          <w:sz w:val="20"/>
        </w:rPr>
        <w:t>Il diritto alla cancellazione non si applica nella misura in cui il trattamento sia necessario per l’adempimento di un obbligo legale o per l’esecuzione di un compito svolto nel pubblico interesse o per l’accertamento, l’esercizio o la difesa di un diritto in sede</w:t>
      </w:r>
      <w:r>
        <w:rPr>
          <w:spacing w:val="-8"/>
          <w:sz w:val="20"/>
        </w:rPr>
        <w:t xml:space="preserve"> </w:t>
      </w:r>
      <w:r>
        <w:rPr>
          <w:sz w:val="20"/>
        </w:rPr>
        <w:t>giudiziaria</w:t>
      </w:r>
    </w:p>
    <w:p w14:paraId="48FD3A93" w14:textId="77777777" w:rsidR="00D80663" w:rsidRDefault="00000000">
      <w:pPr>
        <w:pStyle w:val="Paragrafoelenco"/>
        <w:numPr>
          <w:ilvl w:val="1"/>
          <w:numId w:val="4"/>
        </w:numPr>
        <w:tabs>
          <w:tab w:val="left" w:pos="1784"/>
        </w:tabs>
        <w:spacing w:before="119" w:line="254" w:lineRule="auto"/>
        <w:ind w:right="592" w:hanging="360"/>
        <w:jc w:val="both"/>
        <w:rPr>
          <w:sz w:val="20"/>
        </w:rPr>
      </w:pPr>
      <w:r>
        <w:rPr>
          <w:b/>
          <w:sz w:val="20"/>
        </w:rPr>
        <w:t xml:space="preserve">Diritto di limitazione di trattamento </w:t>
      </w:r>
      <w:r>
        <w:rPr>
          <w:sz w:val="20"/>
        </w:rPr>
        <w:t>– articolo 18 del Regolamento – diritto di ottenere la limitazione del trattamento,</w:t>
      </w:r>
      <w:r>
        <w:rPr>
          <w:spacing w:val="-1"/>
          <w:sz w:val="20"/>
        </w:rPr>
        <w:t xml:space="preserve"> </w:t>
      </w:r>
      <w:r>
        <w:rPr>
          <w:sz w:val="20"/>
        </w:rPr>
        <w:t>quando:</w:t>
      </w:r>
    </w:p>
    <w:p w14:paraId="35BD030D" w14:textId="77777777" w:rsidR="00D80663" w:rsidRDefault="00000000">
      <w:pPr>
        <w:pStyle w:val="Paragrafoelenco"/>
        <w:numPr>
          <w:ilvl w:val="0"/>
          <w:numId w:val="1"/>
        </w:numPr>
        <w:tabs>
          <w:tab w:val="left" w:pos="2142"/>
        </w:tabs>
        <w:spacing w:before="121"/>
        <w:ind w:hanging="359"/>
        <w:jc w:val="both"/>
        <w:rPr>
          <w:sz w:val="20"/>
        </w:rPr>
      </w:pPr>
      <w:r>
        <w:rPr>
          <w:sz w:val="20"/>
        </w:rPr>
        <w:t>l’interessato contesta l’esattezza dei dati</w:t>
      </w:r>
      <w:r>
        <w:rPr>
          <w:spacing w:val="-7"/>
          <w:sz w:val="20"/>
        </w:rPr>
        <w:t xml:space="preserve"> </w:t>
      </w:r>
      <w:r>
        <w:rPr>
          <w:sz w:val="20"/>
        </w:rPr>
        <w:t>personali</w:t>
      </w:r>
    </w:p>
    <w:p w14:paraId="2F2AE7E9" w14:textId="77777777" w:rsidR="00D80663" w:rsidRDefault="00000000">
      <w:pPr>
        <w:pStyle w:val="Paragrafoelenco"/>
        <w:numPr>
          <w:ilvl w:val="0"/>
          <w:numId w:val="1"/>
        </w:numPr>
        <w:tabs>
          <w:tab w:val="left" w:pos="2142"/>
        </w:tabs>
        <w:ind w:right="595"/>
        <w:jc w:val="both"/>
        <w:rPr>
          <w:sz w:val="20"/>
        </w:rPr>
      </w:pPr>
      <w:r>
        <w:rPr>
          <w:sz w:val="20"/>
        </w:rPr>
        <w:t>il trattamento è illecito e l’interessato si oppone alla cancellazione dei dati personali e chiede invece che ne sia limitato</w:t>
      </w:r>
      <w:r>
        <w:rPr>
          <w:spacing w:val="-1"/>
          <w:sz w:val="20"/>
        </w:rPr>
        <w:t xml:space="preserve"> </w:t>
      </w:r>
      <w:r>
        <w:rPr>
          <w:sz w:val="20"/>
        </w:rPr>
        <w:t>l’utilizzo</w:t>
      </w:r>
    </w:p>
    <w:p w14:paraId="1C0F957C" w14:textId="77777777" w:rsidR="00D80663" w:rsidRDefault="00000000">
      <w:pPr>
        <w:pStyle w:val="Paragrafoelenco"/>
        <w:numPr>
          <w:ilvl w:val="0"/>
          <w:numId w:val="1"/>
        </w:numPr>
        <w:tabs>
          <w:tab w:val="left" w:pos="2142"/>
        </w:tabs>
        <w:spacing w:before="1"/>
        <w:ind w:right="598"/>
        <w:jc w:val="both"/>
        <w:rPr>
          <w:sz w:val="20"/>
        </w:rPr>
      </w:pPr>
      <w:r>
        <w:rPr>
          <w:sz w:val="20"/>
        </w:rPr>
        <w:t>i dati personali sono necessari all’interessato per l’accertamento, l’esercizio o la difesa di un diritto in sede giudiziaria</w:t>
      </w:r>
    </w:p>
    <w:p w14:paraId="1CE68699" w14:textId="77777777" w:rsidR="00D80663" w:rsidRDefault="00000000">
      <w:pPr>
        <w:pStyle w:val="Paragrafoelenco"/>
        <w:numPr>
          <w:ilvl w:val="0"/>
          <w:numId w:val="1"/>
        </w:numPr>
        <w:tabs>
          <w:tab w:val="left" w:pos="2142"/>
        </w:tabs>
        <w:spacing w:before="1"/>
        <w:ind w:right="598"/>
        <w:jc w:val="both"/>
        <w:rPr>
          <w:sz w:val="20"/>
        </w:rPr>
      </w:pPr>
      <w:r>
        <w:rPr>
          <w:sz w:val="20"/>
        </w:rPr>
        <w:t>l'interessato si è opposto al trattamento in attesa della verifica in merito all'eventuale prevalenza dei motivi legittimi del titolare del trattamento rispetto a quelli</w:t>
      </w:r>
      <w:r>
        <w:rPr>
          <w:spacing w:val="-13"/>
          <w:sz w:val="20"/>
        </w:rPr>
        <w:t xml:space="preserve"> </w:t>
      </w:r>
      <w:r>
        <w:rPr>
          <w:sz w:val="20"/>
        </w:rPr>
        <w:t>dell'interessato</w:t>
      </w:r>
    </w:p>
    <w:p w14:paraId="52C6592C" w14:textId="77777777" w:rsidR="00D80663" w:rsidRDefault="00D80663">
      <w:pPr>
        <w:pStyle w:val="Corpotesto"/>
        <w:spacing w:before="11"/>
        <w:rPr>
          <w:sz w:val="29"/>
        </w:rPr>
      </w:pPr>
    </w:p>
    <w:p w14:paraId="1E57D2AA" w14:textId="77777777" w:rsidR="00D80663" w:rsidRDefault="00000000">
      <w:pPr>
        <w:pStyle w:val="Paragrafoelenco"/>
        <w:numPr>
          <w:ilvl w:val="1"/>
          <w:numId w:val="4"/>
        </w:numPr>
        <w:tabs>
          <w:tab w:val="left" w:pos="1784"/>
        </w:tabs>
        <w:spacing w:line="254" w:lineRule="auto"/>
        <w:ind w:right="593" w:hanging="360"/>
        <w:jc w:val="both"/>
        <w:rPr>
          <w:sz w:val="20"/>
        </w:rPr>
      </w:pPr>
      <w:r>
        <w:rPr>
          <w:b/>
          <w:sz w:val="20"/>
        </w:rPr>
        <w:t xml:space="preserve">Diritto alla portabilità dei dati </w:t>
      </w:r>
      <w:r>
        <w:rPr>
          <w:sz w:val="20"/>
        </w:rPr>
        <w:t>– articolo 20 del Regolamento – diritto di ricevere, in un formato strutturato, di uso comune e leggibile da un dispositivo automatico, i dati personali forniti al Titolare e il diritto di trasmetterli a un altro titolare senza impedimenti, solo qualora il trattamento si basi sul consenso e solo se sia effettuato con mezzi automatizzati. Inoltre, il diritto di ottenere che i dati personali siano trasmessi direttamente dal Titolare ad altro titolare qualora ciò̀ sia tecnicamente</w:t>
      </w:r>
      <w:r>
        <w:rPr>
          <w:spacing w:val="-8"/>
          <w:sz w:val="20"/>
        </w:rPr>
        <w:t xml:space="preserve"> </w:t>
      </w:r>
      <w:r>
        <w:rPr>
          <w:sz w:val="20"/>
        </w:rPr>
        <w:t>fattibile.</w:t>
      </w:r>
    </w:p>
    <w:p w14:paraId="2A3989E4" w14:textId="77777777" w:rsidR="00D80663" w:rsidRDefault="00D80663">
      <w:pPr>
        <w:pStyle w:val="Corpotesto"/>
        <w:spacing w:before="10"/>
        <w:rPr>
          <w:sz w:val="19"/>
        </w:rPr>
      </w:pPr>
    </w:p>
    <w:p w14:paraId="7C6BCA43" w14:textId="77777777" w:rsidR="00D80663" w:rsidRDefault="00000000">
      <w:pPr>
        <w:pStyle w:val="Paragrafoelenco"/>
        <w:numPr>
          <w:ilvl w:val="1"/>
          <w:numId w:val="4"/>
        </w:numPr>
        <w:tabs>
          <w:tab w:val="left" w:pos="1784"/>
        </w:tabs>
        <w:spacing w:line="254" w:lineRule="auto"/>
        <w:ind w:right="589" w:hanging="360"/>
        <w:jc w:val="both"/>
        <w:rPr>
          <w:sz w:val="20"/>
        </w:rPr>
      </w:pPr>
      <w:r>
        <w:rPr>
          <w:b/>
          <w:sz w:val="20"/>
        </w:rPr>
        <w:t xml:space="preserve">Diritto di opposizione </w:t>
      </w:r>
      <w:r>
        <w:rPr>
          <w:sz w:val="20"/>
        </w:rPr>
        <w:t>– articolo 21 del Regolamento – diritto di opporsi al trattamento in qualsiasi momento, per motivi connessi alla situazione particolare dell’interessato, fatte salve le esigenze dell’amministrazione così come evidenziato nello stesso art.</w:t>
      </w:r>
      <w:r>
        <w:rPr>
          <w:spacing w:val="-2"/>
          <w:sz w:val="20"/>
        </w:rPr>
        <w:t xml:space="preserve"> </w:t>
      </w:r>
      <w:r>
        <w:rPr>
          <w:sz w:val="20"/>
        </w:rPr>
        <w:t>21.</w:t>
      </w:r>
    </w:p>
    <w:p w14:paraId="4E3B75C2" w14:textId="77777777" w:rsidR="00D80663" w:rsidRDefault="00D80663">
      <w:pPr>
        <w:pStyle w:val="Corpotesto"/>
        <w:spacing w:before="9"/>
        <w:rPr>
          <w:sz w:val="19"/>
        </w:rPr>
      </w:pPr>
    </w:p>
    <w:p w14:paraId="5A217269" w14:textId="77777777" w:rsidR="00D80663" w:rsidRDefault="00000000">
      <w:pPr>
        <w:pStyle w:val="Paragrafoelenco"/>
        <w:numPr>
          <w:ilvl w:val="1"/>
          <w:numId w:val="4"/>
        </w:numPr>
        <w:tabs>
          <w:tab w:val="left" w:pos="1784"/>
        </w:tabs>
        <w:spacing w:line="254" w:lineRule="auto"/>
        <w:ind w:right="596" w:hanging="360"/>
        <w:jc w:val="both"/>
        <w:rPr>
          <w:sz w:val="20"/>
        </w:rPr>
      </w:pPr>
      <w:r>
        <w:rPr>
          <w:b/>
          <w:sz w:val="20"/>
        </w:rPr>
        <w:t xml:space="preserve">Diritto di proporre reclamo </w:t>
      </w:r>
      <w:r>
        <w:rPr>
          <w:sz w:val="20"/>
        </w:rPr>
        <w:t>al Garante per la protezione dei dati personali, Piazza Venezia 11, 00187, Roma (RM).</w:t>
      </w:r>
    </w:p>
    <w:p w14:paraId="502F054E" w14:textId="77777777" w:rsidR="00D80663" w:rsidRDefault="00D80663">
      <w:pPr>
        <w:spacing w:line="254" w:lineRule="auto"/>
        <w:jc w:val="both"/>
        <w:rPr>
          <w:sz w:val="20"/>
        </w:rPr>
        <w:sectPr w:rsidR="00D80663" w:rsidSect="005B4637">
          <w:pgSz w:w="11910" w:h="16840"/>
          <w:pgMar w:top="3240" w:right="540" w:bottom="1040" w:left="60" w:header="229" w:footer="852" w:gutter="0"/>
          <w:cols w:space="720"/>
        </w:sectPr>
      </w:pPr>
    </w:p>
    <w:p w14:paraId="36EB4F0A" w14:textId="77777777" w:rsidR="00D80663" w:rsidRDefault="00D80663">
      <w:pPr>
        <w:pStyle w:val="Corpotesto"/>
      </w:pPr>
    </w:p>
    <w:p w14:paraId="7C43F3F8" w14:textId="77777777" w:rsidR="00D80663" w:rsidRDefault="00D80663">
      <w:pPr>
        <w:pStyle w:val="Corpotesto"/>
        <w:spacing w:before="3"/>
        <w:rPr>
          <w:sz w:val="19"/>
        </w:rPr>
      </w:pPr>
    </w:p>
    <w:p w14:paraId="55F359EB" w14:textId="77777777" w:rsidR="00D80663" w:rsidRDefault="00000000" w:rsidP="002256F4">
      <w:pPr>
        <w:pStyle w:val="Corpotesto"/>
        <w:spacing w:before="100"/>
        <w:ind w:left="1075" w:right="628"/>
        <w:jc w:val="both"/>
      </w:pPr>
      <w:r>
        <w:t>I diritti di cui sopra potranno essere esercitati contattando il Titolare o il DPO agli indirizzi indicati nel presente documento. Il Titolare o il DPO provvederanno a prendere in carico la richiesta e a fornire, senza ingiustificato ritardo e, comunque, al più tardi entro un mese dal ricevimento della stessa, le informazioni relative all’azione intrapresa.</w:t>
      </w:r>
    </w:p>
    <w:p w14:paraId="73CD6AB4" w14:textId="77777777" w:rsidR="00D80663" w:rsidRDefault="00000000" w:rsidP="002256F4">
      <w:pPr>
        <w:pStyle w:val="Corpotesto"/>
        <w:spacing w:before="1"/>
        <w:ind w:left="1075" w:right="544"/>
        <w:jc w:val="both"/>
      </w:pPr>
      <w:r>
        <w:t>L’esercizio dei diritti in qualità di interessato è gratuito ai sensi dell’articolo 12 del Regolamento. Tuttavia, nel caso di richieste manifestamente infondate o eccessive, anche per la loro ripetitività, il Titolare potrebbe addebitare un contributo spese ragionevole, alla luce dei costi amministrativi sostenuti per gestire la richiesta, o negare la soddisfazione della richiesta. Informiamo, infine, che il Titolare potrà richiedere ulteriori informazioni necessarie a confermare l’identità dell’interessato.</w:t>
      </w:r>
    </w:p>
    <w:p w14:paraId="2A836F88" w14:textId="77777777" w:rsidR="00D80663" w:rsidRDefault="00D80663">
      <w:pPr>
        <w:pStyle w:val="Corpotesto"/>
        <w:rPr>
          <w:sz w:val="24"/>
        </w:rPr>
      </w:pPr>
    </w:p>
    <w:p w14:paraId="0F5A7CDD" w14:textId="77777777" w:rsidR="00D80663" w:rsidRDefault="00D80663">
      <w:pPr>
        <w:pStyle w:val="Corpotesto"/>
        <w:rPr>
          <w:sz w:val="24"/>
        </w:rPr>
      </w:pPr>
    </w:p>
    <w:p w14:paraId="1D74F691" w14:textId="77777777" w:rsidR="00D80663" w:rsidRDefault="00D80663">
      <w:pPr>
        <w:pStyle w:val="Corpotesto"/>
        <w:spacing w:before="10"/>
        <w:rPr>
          <w:sz w:val="28"/>
        </w:rPr>
      </w:pPr>
    </w:p>
    <w:p w14:paraId="2B23C8B5" w14:textId="38DB0E92" w:rsidR="00D80663" w:rsidRDefault="00000000">
      <w:pPr>
        <w:pStyle w:val="Titolo1"/>
        <w:spacing w:line="400" w:lineRule="auto"/>
        <w:ind w:left="7148" w:firstLine="100"/>
        <w:rPr>
          <w:rFonts w:ascii="Arial Nova Cond"/>
        </w:rPr>
      </w:pPr>
      <w:r>
        <w:rPr>
          <w:rFonts w:ascii="Arial Nova Cond"/>
        </w:rPr>
        <w:t>Il DIRIGENTE SCOLASTICO PROF.</w:t>
      </w:r>
    </w:p>
    <w:p w14:paraId="16D78BCB" w14:textId="77777777" w:rsidR="00D80663" w:rsidRDefault="00000000">
      <w:pPr>
        <w:spacing w:before="1" w:line="285" w:lineRule="auto"/>
        <w:ind w:left="6918" w:right="1336" w:firstLine="144"/>
        <w:rPr>
          <w:rFonts w:ascii="Times New Roman" w:hAnsi="Times New Roman"/>
          <w:sz w:val="16"/>
        </w:rPr>
      </w:pPr>
      <w:r>
        <w:rPr>
          <w:rFonts w:ascii="Times New Roman" w:hAnsi="Times New Roman"/>
          <w:sz w:val="16"/>
        </w:rPr>
        <w:t>Firma autografa sostituita a mezzo stampa,  ai sensi dell’art. 3, comma 2, del D.Lgs.</w:t>
      </w:r>
      <w:r>
        <w:rPr>
          <w:rFonts w:ascii="Times New Roman" w:hAnsi="Times New Roman"/>
          <w:spacing w:val="-6"/>
          <w:sz w:val="16"/>
        </w:rPr>
        <w:t xml:space="preserve"> </w:t>
      </w:r>
      <w:r>
        <w:rPr>
          <w:rFonts w:ascii="Times New Roman" w:hAnsi="Times New Roman"/>
          <w:sz w:val="16"/>
        </w:rPr>
        <w:t>39/93“</w:t>
      </w:r>
    </w:p>
    <w:sectPr w:rsidR="00D80663">
      <w:pgSz w:w="11910" w:h="16840"/>
      <w:pgMar w:top="3240" w:right="540" w:bottom="1040" w:left="60" w:header="229" w:footer="8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E5CD3" w14:textId="77777777" w:rsidR="005B4637" w:rsidRDefault="005B4637">
      <w:r>
        <w:separator/>
      </w:r>
    </w:p>
  </w:endnote>
  <w:endnote w:type="continuationSeparator" w:id="0">
    <w:p w14:paraId="061F9C50" w14:textId="77777777" w:rsidR="005B4637" w:rsidRDefault="005B4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Cond">
    <w:panose1 w:val="020B0506020202020204"/>
    <w:charset w:val="00"/>
    <w:family w:val="swiss"/>
    <w:pitch w:val="variable"/>
    <w:sig w:usb0="2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6125" w14:textId="77777777" w:rsidR="00D80663" w:rsidRDefault="00000000">
    <w:pPr>
      <w:pStyle w:val="Corpotesto"/>
      <w:spacing w:line="14" w:lineRule="auto"/>
    </w:pPr>
    <w:r>
      <w:pict w14:anchorId="3ED17F5A">
        <v:shapetype id="_x0000_t202" coordsize="21600,21600" o:spt="202" path="m,l,21600r21600,l21600,xe">
          <v:stroke joinstyle="miter"/>
          <v:path gradientshapeok="t" o:connecttype="rect"/>
        </v:shapetype>
        <v:shape id="_x0000_s1027" type="#_x0000_t202" style="position:absolute;margin-left:292.15pt;margin-top:788.35pt;width:11pt;height:13.05pt;z-index:-251854848;mso-position-horizontal-relative:page;mso-position-vertical-relative:page" filled="f" stroked="f">
          <v:textbox inset="0,0,0,0">
            <w:txbxContent>
              <w:p w14:paraId="638DA5CE" w14:textId="77777777" w:rsidR="00D80663" w:rsidRDefault="00000000">
                <w:pPr>
                  <w:pStyle w:val="Corpotesto"/>
                  <w:spacing w:before="10"/>
                  <w:ind w:left="60"/>
                  <w:rPr>
                    <w:rFonts w:ascii="Times New Roman"/>
                  </w:rPr>
                </w:pPr>
                <w:r>
                  <w:fldChar w:fldCharType="begin"/>
                </w:r>
                <w:r>
                  <w:rPr>
                    <w:rFonts w:ascii="Times New Roman"/>
                    <w:w w:val="99"/>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0674" w14:textId="77777777" w:rsidR="00D80663" w:rsidRDefault="00000000">
    <w:pPr>
      <w:pStyle w:val="Corpotesto"/>
      <w:spacing w:line="14" w:lineRule="auto"/>
    </w:pPr>
    <w:r>
      <w:pict w14:anchorId="710A6D75">
        <v:shapetype id="_x0000_t202" coordsize="21600,21600" o:spt="202" path="m,l,21600r21600,l21600,xe">
          <v:stroke joinstyle="miter"/>
          <v:path gradientshapeok="t" o:connecttype="rect"/>
        </v:shapetype>
        <v:shape id="_x0000_s1025" type="#_x0000_t202" style="position:absolute;margin-left:292.15pt;margin-top:788.35pt;width:11pt;height:13.05pt;z-index:-251849728;mso-position-horizontal-relative:page;mso-position-vertical-relative:page" filled="f" stroked="f">
          <v:textbox inset="0,0,0,0">
            <w:txbxContent>
              <w:p w14:paraId="57F26E0F" w14:textId="77777777" w:rsidR="00D80663" w:rsidRDefault="00000000">
                <w:pPr>
                  <w:pStyle w:val="Corpotesto"/>
                  <w:spacing w:before="10"/>
                  <w:ind w:left="60"/>
                  <w:rPr>
                    <w:rFonts w:ascii="Times New Roman"/>
                  </w:rPr>
                </w:pPr>
                <w:r>
                  <w:fldChar w:fldCharType="begin"/>
                </w:r>
                <w:r>
                  <w:rPr>
                    <w:rFonts w:ascii="Times New Roman"/>
                    <w:w w:val="99"/>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8CA98" w14:textId="77777777" w:rsidR="005B4637" w:rsidRDefault="005B4637">
      <w:r>
        <w:separator/>
      </w:r>
    </w:p>
  </w:footnote>
  <w:footnote w:type="continuationSeparator" w:id="0">
    <w:p w14:paraId="443C01C9" w14:textId="77777777" w:rsidR="005B4637" w:rsidRDefault="005B4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5F77B" w14:textId="22EB9AFD" w:rsidR="009D1BBA" w:rsidRDefault="009D1BBA" w:rsidP="009D1BBA">
    <w:pPr>
      <w:pStyle w:val="Corpotesto"/>
      <w:kinsoku w:val="0"/>
      <w:overflowPunct w:val="0"/>
      <w:ind w:left="4333"/>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5AC21D96" wp14:editId="1AAD742F">
          <wp:simplePos x="0" y="0"/>
          <wp:positionH relativeFrom="column">
            <wp:posOffset>3205162</wp:posOffset>
          </wp:positionH>
          <wp:positionV relativeFrom="paragraph">
            <wp:posOffset>4763</wp:posOffset>
          </wp:positionV>
          <wp:extent cx="771525" cy="695325"/>
          <wp:effectExtent l="0" t="0" r="0" b="0"/>
          <wp:wrapNone/>
          <wp:docPr id="1974812947" name="Immagine 1" descr="Immagine che contiene testo, emblema, simbol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812947" name="Immagine 1" descr="Immagine che contiene testo, emblema, simbolo, log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95325"/>
                  </a:xfrm>
                  <a:prstGeom prst="rect">
                    <a:avLst/>
                  </a:prstGeom>
                  <a:noFill/>
                  <a:ln>
                    <a:noFill/>
                  </a:ln>
                </pic:spPr>
              </pic:pic>
            </a:graphicData>
          </a:graphic>
        </wp:anchor>
      </w:drawing>
    </w:r>
  </w:p>
  <w:p w14:paraId="2D0E743E" w14:textId="77777777" w:rsidR="009D1BBA" w:rsidRDefault="009D1BBA" w:rsidP="009D1BBA">
    <w:pPr>
      <w:pStyle w:val="Corpotesto"/>
      <w:kinsoku w:val="0"/>
      <w:overflowPunct w:val="0"/>
      <w:spacing w:before="8" w:line="256" w:lineRule="auto"/>
      <w:ind w:left="2756" w:right="2654" w:firstLine="110"/>
      <w:jc w:val="center"/>
    </w:pPr>
  </w:p>
  <w:p w14:paraId="51EE3B4E" w14:textId="77777777" w:rsidR="009D1BBA" w:rsidRDefault="009D1BBA" w:rsidP="009D1BBA">
    <w:pPr>
      <w:pStyle w:val="Corpotesto"/>
      <w:kinsoku w:val="0"/>
      <w:overflowPunct w:val="0"/>
      <w:spacing w:before="8" w:line="256" w:lineRule="auto"/>
      <w:ind w:left="2756" w:right="2654" w:firstLine="110"/>
      <w:jc w:val="center"/>
    </w:pPr>
  </w:p>
  <w:p w14:paraId="5101116F" w14:textId="77777777" w:rsidR="009D1BBA" w:rsidRDefault="009D1BBA" w:rsidP="009D1BBA">
    <w:pPr>
      <w:pStyle w:val="Corpotesto"/>
      <w:kinsoku w:val="0"/>
      <w:overflowPunct w:val="0"/>
      <w:spacing w:before="8" w:line="256" w:lineRule="auto"/>
      <w:ind w:left="2756" w:right="2654" w:firstLine="110"/>
      <w:jc w:val="center"/>
    </w:pPr>
  </w:p>
  <w:p w14:paraId="694F2E03" w14:textId="77777777" w:rsidR="009D1BBA" w:rsidRDefault="009D1BBA" w:rsidP="009D1BBA">
    <w:pPr>
      <w:pStyle w:val="Corpotesto"/>
      <w:kinsoku w:val="0"/>
      <w:overflowPunct w:val="0"/>
      <w:spacing w:before="8" w:line="256" w:lineRule="auto"/>
      <w:ind w:left="2756" w:right="2654" w:firstLine="110"/>
      <w:jc w:val="center"/>
    </w:pPr>
  </w:p>
  <w:p w14:paraId="6E240A6A" w14:textId="3106B4B4" w:rsidR="009D1BBA" w:rsidRDefault="009D1BBA" w:rsidP="009D1BBA">
    <w:pPr>
      <w:pStyle w:val="Corpotesto"/>
      <w:kinsoku w:val="0"/>
      <w:overflowPunct w:val="0"/>
      <w:spacing w:before="8" w:line="256" w:lineRule="auto"/>
      <w:ind w:left="2756" w:right="2654" w:firstLine="110"/>
      <w:jc w:val="center"/>
    </w:pPr>
    <w:r>
      <w:t>MINISTERO DELL’ISTRUZIONE E DEL MERITO UFFICIO SCOLASTICO REGIONALE PER IL LAZIO</w:t>
    </w:r>
  </w:p>
  <w:p w14:paraId="3DFF97D6" w14:textId="54DDC457" w:rsidR="009D1BBA" w:rsidRPr="009D1BBA" w:rsidRDefault="009D1BBA" w:rsidP="009D1BB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C408" w14:textId="0C440687" w:rsidR="009D1BBA" w:rsidRDefault="009D1BBA" w:rsidP="009D1BBA">
    <w:pPr>
      <w:pStyle w:val="Corpotesto"/>
      <w:kinsoku w:val="0"/>
      <w:overflowPunct w:val="0"/>
      <w:ind w:left="4333"/>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14:anchorId="74D56F53" wp14:editId="668FB378">
          <wp:simplePos x="0" y="0"/>
          <wp:positionH relativeFrom="column">
            <wp:posOffset>3176588</wp:posOffset>
          </wp:positionH>
          <wp:positionV relativeFrom="paragraph">
            <wp:posOffset>6668</wp:posOffset>
          </wp:positionV>
          <wp:extent cx="771525" cy="695325"/>
          <wp:effectExtent l="0" t="0" r="0" b="0"/>
          <wp:wrapNone/>
          <wp:docPr id="448688554" name="Immagine 2" descr="Immagine che contiene testo, emblema, simbol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688554" name="Immagine 2" descr="Immagine che contiene testo, emblema, simbolo, log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95325"/>
                  </a:xfrm>
                  <a:prstGeom prst="rect">
                    <a:avLst/>
                  </a:prstGeom>
                  <a:noFill/>
                  <a:ln>
                    <a:noFill/>
                  </a:ln>
                </pic:spPr>
              </pic:pic>
            </a:graphicData>
          </a:graphic>
        </wp:anchor>
      </w:drawing>
    </w:r>
  </w:p>
  <w:p w14:paraId="0A1744FE" w14:textId="77777777" w:rsidR="009D1BBA" w:rsidRDefault="009D1BBA" w:rsidP="009D1BBA">
    <w:pPr>
      <w:pStyle w:val="Corpotesto"/>
      <w:kinsoku w:val="0"/>
      <w:overflowPunct w:val="0"/>
      <w:spacing w:before="8" w:line="256" w:lineRule="auto"/>
      <w:ind w:left="2756" w:right="2654" w:firstLine="110"/>
      <w:jc w:val="center"/>
    </w:pPr>
  </w:p>
  <w:p w14:paraId="5B219121" w14:textId="77777777" w:rsidR="009D1BBA" w:rsidRDefault="009D1BBA" w:rsidP="009D1BBA">
    <w:pPr>
      <w:pStyle w:val="Corpotesto"/>
      <w:kinsoku w:val="0"/>
      <w:overflowPunct w:val="0"/>
      <w:spacing w:before="8" w:line="256" w:lineRule="auto"/>
      <w:ind w:left="2756" w:right="2654" w:firstLine="110"/>
      <w:jc w:val="center"/>
    </w:pPr>
  </w:p>
  <w:p w14:paraId="18AEB461" w14:textId="77777777" w:rsidR="009D1BBA" w:rsidRDefault="009D1BBA" w:rsidP="009D1BBA">
    <w:pPr>
      <w:pStyle w:val="Corpotesto"/>
      <w:kinsoku w:val="0"/>
      <w:overflowPunct w:val="0"/>
      <w:spacing w:before="8" w:line="256" w:lineRule="auto"/>
      <w:ind w:left="2756" w:right="2654" w:firstLine="110"/>
      <w:jc w:val="center"/>
    </w:pPr>
  </w:p>
  <w:p w14:paraId="2B206ED2" w14:textId="77777777" w:rsidR="009D1BBA" w:rsidRPr="009D1BBA" w:rsidRDefault="009D1BBA" w:rsidP="009D1BBA">
    <w:pPr>
      <w:pStyle w:val="Corpotesto"/>
      <w:kinsoku w:val="0"/>
      <w:overflowPunct w:val="0"/>
      <w:spacing w:before="8" w:line="256" w:lineRule="auto"/>
      <w:ind w:left="2756" w:right="2654" w:firstLine="110"/>
      <w:jc w:val="center"/>
    </w:pPr>
  </w:p>
  <w:p w14:paraId="59992A91" w14:textId="014ABC24" w:rsidR="009D1BBA" w:rsidRDefault="009D1BBA" w:rsidP="009D1BBA">
    <w:pPr>
      <w:pStyle w:val="Corpotesto"/>
      <w:kinsoku w:val="0"/>
      <w:overflowPunct w:val="0"/>
      <w:spacing w:before="8" w:line="256" w:lineRule="auto"/>
      <w:ind w:left="2756" w:right="2654" w:firstLine="110"/>
      <w:jc w:val="center"/>
    </w:pPr>
    <w:r>
      <w:t>MINISTERO DELL’ISTRUZIONE E DEL MERITO UFFICIO SCOLASTICO REGIONALE PER IL LAZIO</w:t>
    </w:r>
  </w:p>
  <w:p w14:paraId="0F9007D3" w14:textId="353607C9" w:rsidR="00D80663" w:rsidRPr="009D1BBA" w:rsidRDefault="00D80663" w:rsidP="009D1B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D3DFA"/>
    <w:multiLevelType w:val="hybridMultilevel"/>
    <w:tmpl w:val="B97E8A02"/>
    <w:lvl w:ilvl="0" w:tplc="D72A0AFE">
      <w:start w:val="1"/>
      <w:numFmt w:val="lowerLetter"/>
      <w:lvlText w:val="%1)"/>
      <w:lvlJc w:val="left"/>
      <w:pPr>
        <w:ind w:left="2141" w:hanging="358"/>
        <w:jc w:val="left"/>
      </w:pPr>
      <w:rPr>
        <w:rFonts w:ascii="Arial Nova Cond" w:eastAsia="Arial Nova Cond" w:hAnsi="Arial Nova Cond" w:cs="Arial Nova Cond" w:hint="default"/>
        <w:spacing w:val="-1"/>
        <w:w w:val="99"/>
        <w:sz w:val="20"/>
        <w:szCs w:val="20"/>
        <w:lang w:val="it-IT" w:eastAsia="it-IT" w:bidi="it-IT"/>
      </w:rPr>
    </w:lvl>
    <w:lvl w:ilvl="1" w:tplc="118450E4">
      <w:numFmt w:val="bullet"/>
      <w:lvlText w:val="•"/>
      <w:lvlJc w:val="left"/>
      <w:pPr>
        <w:ind w:left="3056" w:hanging="358"/>
      </w:pPr>
      <w:rPr>
        <w:rFonts w:hint="default"/>
        <w:lang w:val="it-IT" w:eastAsia="it-IT" w:bidi="it-IT"/>
      </w:rPr>
    </w:lvl>
    <w:lvl w:ilvl="2" w:tplc="CAB415AC">
      <w:numFmt w:val="bullet"/>
      <w:lvlText w:val="•"/>
      <w:lvlJc w:val="left"/>
      <w:pPr>
        <w:ind w:left="3973" w:hanging="358"/>
      </w:pPr>
      <w:rPr>
        <w:rFonts w:hint="default"/>
        <w:lang w:val="it-IT" w:eastAsia="it-IT" w:bidi="it-IT"/>
      </w:rPr>
    </w:lvl>
    <w:lvl w:ilvl="3" w:tplc="C230586C">
      <w:numFmt w:val="bullet"/>
      <w:lvlText w:val="•"/>
      <w:lvlJc w:val="left"/>
      <w:pPr>
        <w:ind w:left="4889" w:hanging="358"/>
      </w:pPr>
      <w:rPr>
        <w:rFonts w:hint="default"/>
        <w:lang w:val="it-IT" w:eastAsia="it-IT" w:bidi="it-IT"/>
      </w:rPr>
    </w:lvl>
    <w:lvl w:ilvl="4" w:tplc="8F3C5858">
      <w:numFmt w:val="bullet"/>
      <w:lvlText w:val="•"/>
      <w:lvlJc w:val="left"/>
      <w:pPr>
        <w:ind w:left="5806" w:hanging="358"/>
      </w:pPr>
      <w:rPr>
        <w:rFonts w:hint="default"/>
        <w:lang w:val="it-IT" w:eastAsia="it-IT" w:bidi="it-IT"/>
      </w:rPr>
    </w:lvl>
    <w:lvl w:ilvl="5" w:tplc="C33668DC">
      <w:numFmt w:val="bullet"/>
      <w:lvlText w:val="•"/>
      <w:lvlJc w:val="left"/>
      <w:pPr>
        <w:ind w:left="6723" w:hanging="358"/>
      </w:pPr>
      <w:rPr>
        <w:rFonts w:hint="default"/>
        <w:lang w:val="it-IT" w:eastAsia="it-IT" w:bidi="it-IT"/>
      </w:rPr>
    </w:lvl>
    <w:lvl w:ilvl="6" w:tplc="36D057D2">
      <w:numFmt w:val="bullet"/>
      <w:lvlText w:val="•"/>
      <w:lvlJc w:val="left"/>
      <w:pPr>
        <w:ind w:left="7639" w:hanging="358"/>
      </w:pPr>
      <w:rPr>
        <w:rFonts w:hint="default"/>
        <w:lang w:val="it-IT" w:eastAsia="it-IT" w:bidi="it-IT"/>
      </w:rPr>
    </w:lvl>
    <w:lvl w:ilvl="7" w:tplc="A57C1EBA">
      <w:numFmt w:val="bullet"/>
      <w:lvlText w:val="•"/>
      <w:lvlJc w:val="left"/>
      <w:pPr>
        <w:ind w:left="8556" w:hanging="358"/>
      </w:pPr>
      <w:rPr>
        <w:rFonts w:hint="default"/>
        <w:lang w:val="it-IT" w:eastAsia="it-IT" w:bidi="it-IT"/>
      </w:rPr>
    </w:lvl>
    <w:lvl w:ilvl="8" w:tplc="177A2666">
      <w:numFmt w:val="bullet"/>
      <w:lvlText w:val="•"/>
      <w:lvlJc w:val="left"/>
      <w:pPr>
        <w:ind w:left="9473" w:hanging="358"/>
      </w:pPr>
      <w:rPr>
        <w:rFonts w:hint="default"/>
        <w:lang w:val="it-IT" w:eastAsia="it-IT" w:bidi="it-IT"/>
      </w:rPr>
    </w:lvl>
  </w:abstractNum>
  <w:abstractNum w:abstractNumId="1" w15:restartNumberingAfterBreak="0">
    <w:nsid w:val="61CC0C38"/>
    <w:multiLevelType w:val="hybridMultilevel"/>
    <w:tmpl w:val="05864CC4"/>
    <w:lvl w:ilvl="0" w:tplc="48B6D1E8">
      <w:start w:val="1"/>
      <w:numFmt w:val="lowerLetter"/>
      <w:lvlText w:val="%1)"/>
      <w:lvlJc w:val="left"/>
      <w:pPr>
        <w:ind w:left="2141" w:hanging="358"/>
        <w:jc w:val="left"/>
      </w:pPr>
      <w:rPr>
        <w:rFonts w:ascii="Arial Nova Cond" w:eastAsia="Arial Nova Cond" w:hAnsi="Arial Nova Cond" w:cs="Arial Nova Cond" w:hint="default"/>
        <w:spacing w:val="-1"/>
        <w:w w:val="99"/>
        <w:sz w:val="20"/>
        <w:szCs w:val="20"/>
        <w:lang w:val="it-IT" w:eastAsia="it-IT" w:bidi="it-IT"/>
      </w:rPr>
    </w:lvl>
    <w:lvl w:ilvl="1" w:tplc="6B2CF252">
      <w:numFmt w:val="bullet"/>
      <w:lvlText w:val="•"/>
      <w:lvlJc w:val="left"/>
      <w:pPr>
        <w:ind w:left="3056" w:hanging="358"/>
      </w:pPr>
      <w:rPr>
        <w:rFonts w:hint="default"/>
        <w:lang w:val="it-IT" w:eastAsia="it-IT" w:bidi="it-IT"/>
      </w:rPr>
    </w:lvl>
    <w:lvl w:ilvl="2" w:tplc="C90A2088">
      <w:numFmt w:val="bullet"/>
      <w:lvlText w:val="•"/>
      <w:lvlJc w:val="left"/>
      <w:pPr>
        <w:ind w:left="3973" w:hanging="358"/>
      </w:pPr>
      <w:rPr>
        <w:rFonts w:hint="default"/>
        <w:lang w:val="it-IT" w:eastAsia="it-IT" w:bidi="it-IT"/>
      </w:rPr>
    </w:lvl>
    <w:lvl w:ilvl="3" w:tplc="45066DB4">
      <w:numFmt w:val="bullet"/>
      <w:lvlText w:val="•"/>
      <w:lvlJc w:val="left"/>
      <w:pPr>
        <w:ind w:left="4889" w:hanging="358"/>
      </w:pPr>
      <w:rPr>
        <w:rFonts w:hint="default"/>
        <w:lang w:val="it-IT" w:eastAsia="it-IT" w:bidi="it-IT"/>
      </w:rPr>
    </w:lvl>
    <w:lvl w:ilvl="4" w:tplc="1A544F12">
      <w:numFmt w:val="bullet"/>
      <w:lvlText w:val="•"/>
      <w:lvlJc w:val="left"/>
      <w:pPr>
        <w:ind w:left="5806" w:hanging="358"/>
      </w:pPr>
      <w:rPr>
        <w:rFonts w:hint="default"/>
        <w:lang w:val="it-IT" w:eastAsia="it-IT" w:bidi="it-IT"/>
      </w:rPr>
    </w:lvl>
    <w:lvl w:ilvl="5" w:tplc="ED78C396">
      <w:numFmt w:val="bullet"/>
      <w:lvlText w:val="•"/>
      <w:lvlJc w:val="left"/>
      <w:pPr>
        <w:ind w:left="6723" w:hanging="358"/>
      </w:pPr>
      <w:rPr>
        <w:rFonts w:hint="default"/>
        <w:lang w:val="it-IT" w:eastAsia="it-IT" w:bidi="it-IT"/>
      </w:rPr>
    </w:lvl>
    <w:lvl w:ilvl="6" w:tplc="E3245F10">
      <w:numFmt w:val="bullet"/>
      <w:lvlText w:val="•"/>
      <w:lvlJc w:val="left"/>
      <w:pPr>
        <w:ind w:left="7639" w:hanging="358"/>
      </w:pPr>
      <w:rPr>
        <w:rFonts w:hint="default"/>
        <w:lang w:val="it-IT" w:eastAsia="it-IT" w:bidi="it-IT"/>
      </w:rPr>
    </w:lvl>
    <w:lvl w:ilvl="7" w:tplc="5254C1B8">
      <w:numFmt w:val="bullet"/>
      <w:lvlText w:val="•"/>
      <w:lvlJc w:val="left"/>
      <w:pPr>
        <w:ind w:left="8556" w:hanging="358"/>
      </w:pPr>
      <w:rPr>
        <w:rFonts w:hint="default"/>
        <w:lang w:val="it-IT" w:eastAsia="it-IT" w:bidi="it-IT"/>
      </w:rPr>
    </w:lvl>
    <w:lvl w:ilvl="8" w:tplc="4EE40850">
      <w:numFmt w:val="bullet"/>
      <w:lvlText w:val="•"/>
      <w:lvlJc w:val="left"/>
      <w:pPr>
        <w:ind w:left="9473" w:hanging="358"/>
      </w:pPr>
      <w:rPr>
        <w:rFonts w:hint="default"/>
        <w:lang w:val="it-IT" w:eastAsia="it-IT" w:bidi="it-IT"/>
      </w:rPr>
    </w:lvl>
  </w:abstractNum>
  <w:abstractNum w:abstractNumId="2" w15:restartNumberingAfterBreak="0">
    <w:nsid w:val="7B1E0AF7"/>
    <w:multiLevelType w:val="hybridMultilevel"/>
    <w:tmpl w:val="D0A4C428"/>
    <w:lvl w:ilvl="0" w:tplc="EA80EB06">
      <w:start w:val="1"/>
      <w:numFmt w:val="decimal"/>
      <w:lvlText w:val="%1."/>
      <w:lvlJc w:val="left"/>
      <w:pPr>
        <w:ind w:left="1435" w:hanging="361"/>
        <w:jc w:val="left"/>
      </w:pPr>
      <w:rPr>
        <w:rFonts w:ascii="Arial Nova Cond" w:eastAsia="Arial Nova Cond" w:hAnsi="Arial Nova Cond" w:cs="Arial Nova Cond" w:hint="default"/>
        <w:b/>
        <w:bCs/>
        <w:spacing w:val="0"/>
        <w:w w:val="99"/>
        <w:sz w:val="20"/>
        <w:szCs w:val="20"/>
        <w:lang w:val="it-IT" w:eastAsia="it-IT" w:bidi="it-IT"/>
      </w:rPr>
    </w:lvl>
    <w:lvl w:ilvl="1" w:tplc="D48EE9EE">
      <w:numFmt w:val="bullet"/>
      <w:lvlText w:val=""/>
      <w:lvlJc w:val="left"/>
      <w:pPr>
        <w:ind w:left="1795" w:hanging="348"/>
      </w:pPr>
      <w:rPr>
        <w:rFonts w:ascii="Symbol" w:eastAsia="Symbol" w:hAnsi="Symbol" w:cs="Symbol" w:hint="default"/>
        <w:w w:val="54"/>
        <w:sz w:val="20"/>
        <w:szCs w:val="20"/>
        <w:lang w:val="it-IT" w:eastAsia="it-IT" w:bidi="it-IT"/>
      </w:rPr>
    </w:lvl>
    <w:lvl w:ilvl="2" w:tplc="1128894C">
      <w:numFmt w:val="bullet"/>
      <w:lvlText w:val="•"/>
      <w:lvlJc w:val="left"/>
      <w:pPr>
        <w:ind w:left="2856" w:hanging="348"/>
      </w:pPr>
      <w:rPr>
        <w:rFonts w:hint="default"/>
        <w:lang w:val="it-IT" w:eastAsia="it-IT" w:bidi="it-IT"/>
      </w:rPr>
    </w:lvl>
    <w:lvl w:ilvl="3" w:tplc="BF82656C">
      <w:numFmt w:val="bullet"/>
      <w:lvlText w:val="•"/>
      <w:lvlJc w:val="left"/>
      <w:pPr>
        <w:ind w:left="3912" w:hanging="348"/>
      </w:pPr>
      <w:rPr>
        <w:rFonts w:hint="default"/>
        <w:lang w:val="it-IT" w:eastAsia="it-IT" w:bidi="it-IT"/>
      </w:rPr>
    </w:lvl>
    <w:lvl w:ilvl="4" w:tplc="5622BA32">
      <w:numFmt w:val="bullet"/>
      <w:lvlText w:val="•"/>
      <w:lvlJc w:val="left"/>
      <w:pPr>
        <w:ind w:left="4968" w:hanging="348"/>
      </w:pPr>
      <w:rPr>
        <w:rFonts w:hint="default"/>
        <w:lang w:val="it-IT" w:eastAsia="it-IT" w:bidi="it-IT"/>
      </w:rPr>
    </w:lvl>
    <w:lvl w:ilvl="5" w:tplc="9186552A">
      <w:numFmt w:val="bullet"/>
      <w:lvlText w:val="•"/>
      <w:lvlJc w:val="left"/>
      <w:pPr>
        <w:ind w:left="6025" w:hanging="348"/>
      </w:pPr>
      <w:rPr>
        <w:rFonts w:hint="default"/>
        <w:lang w:val="it-IT" w:eastAsia="it-IT" w:bidi="it-IT"/>
      </w:rPr>
    </w:lvl>
    <w:lvl w:ilvl="6" w:tplc="923EFAE6">
      <w:numFmt w:val="bullet"/>
      <w:lvlText w:val="•"/>
      <w:lvlJc w:val="left"/>
      <w:pPr>
        <w:ind w:left="7081" w:hanging="348"/>
      </w:pPr>
      <w:rPr>
        <w:rFonts w:hint="default"/>
        <w:lang w:val="it-IT" w:eastAsia="it-IT" w:bidi="it-IT"/>
      </w:rPr>
    </w:lvl>
    <w:lvl w:ilvl="7" w:tplc="0C92A618">
      <w:numFmt w:val="bullet"/>
      <w:lvlText w:val="•"/>
      <w:lvlJc w:val="left"/>
      <w:pPr>
        <w:ind w:left="8137" w:hanging="348"/>
      </w:pPr>
      <w:rPr>
        <w:rFonts w:hint="default"/>
        <w:lang w:val="it-IT" w:eastAsia="it-IT" w:bidi="it-IT"/>
      </w:rPr>
    </w:lvl>
    <w:lvl w:ilvl="8" w:tplc="5B50A340">
      <w:numFmt w:val="bullet"/>
      <w:lvlText w:val="•"/>
      <w:lvlJc w:val="left"/>
      <w:pPr>
        <w:ind w:left="9193" w:hanging="348"/>
      </w:pPr>
      <w:rPr>
        <w:rFonts w:hint="default"/>
        <w:lang w:val="it-IT" w:eastAsia="it-IT" w:bidi="it-IT"/>
      </w:rPr>
    </w:lvl>
  </w:abstractNum>
  <w:abstractNum w:abstractNumId="3" w15:restartNumberingAfterBreak="0">
    <w:nsid w:val="7BD73CB0"/>
    <w:multiLevelType w:val="hybridMultilevel"/>
    <w:tmpl w:val="E3086712"/>
    <w:lvl w:ilvl="0" w:tplc="ACE66128">
      <w:start w:val="1"/>
      <w:numFmt w:val="lowerLetter"/>
      <w:lvlText w:val="%1)"/>
      <w:lvlJc w:val="left"/>
      <w:pPr>
        <w:ind w:left="2141" w:hanging="358"/>
        <w:jc w:val="left"/>
      </w:pPr>
      <w:rPr>
        <w:rFonts w:ascii="Arial Nova Cond" w:eastAsia="Arial Nova Cond" w:hAnsi="Arial Nova Cond" w:cs="Arial Nova Cond" w:hint="default"/>
        <w:spacing w:val="-1"/>
        <w:w w:val="99"/>
        <w:sz w:val="20"/>
        <w:szCs w:val="20"/>
        <w:lang w:val="it-IT" w:eastAsia="it-IT" w:bidi="it-IT"/>
      </w:rPr>
    </w:lvl>
    <w:lvl w:ilvl="1" w:tplc="B434C662">
      <w:numFmt w:val="bullet"/>
      <w:lvlText w:val="•"/>
      <w:lvlJc w:val="left"/>
      <w:pPr>
        <w:ind w:left="3056" w:hanging="358"/>
      </w:pPr>
      <w:rPr>
        <w:rFonts w:hint="default"/>
        <w:lang w:val="it-IT" w:eastAsia="it-IT" w:bidi="it-IT"/>
      </w:rPr>
    </w:lvl>
    <w:lvl w:ilvl="2" w:tplc="1DCCA2CA">
      <w:numFmt w:val="bullet"/>
      <w:lvlText w:val="•"/>
      <w:lvlJc w:val="left"/>
      <w:pPr>
        <w:ind w:left="3973" w:hanging="358"/>
      </w:pPr>
      <w:rPr>
        <w:rFonts w:hint="default"/>
        <w:lang w:val="it-IT" w:eastAsia="it-IT" w:bidi="it-IT"/>
      </w:rPr>
    </w:lvl>
    <w:lvl w:ilvl="3" w:tplc="9D72B664">
      <w:numFmt w:val="bullet"/>
      <w:lvlText w:val="•"/>
      <w:lvlJc w:val="left"/>
      <w:pPr>
        <w:ind w:left="4889" w:hanging="358"/>
      </w:pPr>
      <w:rPr>
        <w:rFonts w:hint="default"/>
        <w:lang w:val="it-IT" w:eastAsia="it-IT" w:bidi="it-IT"/>
      </w:rPr>
    </w:lvl>
    <w:lvl w:ilvl="4" w:tplc="C4E40F92">
      <w:numFmt w:val="bullet"/>
      <w:lvlText w:val="•"/>
      <w:lvlJc w:val="left"/>
      <w:pPr>
        <w:ind w:left="5806" w:hanging="358"/>
      </w:pPr>
      <w:rPr>
        <w:rFonts w:hint="default"/>
        <w:lang w:val="it-IT" w:eastAsia="it-IT" w:bidi="it-IT"/>
      </w:rPr>
    </w:lvl>
    <w:lvl w:ilvl="5" w:tplc="AC082274">
      <w:numFmt w:val="bullet"/>
      <w:lvlText w:val="•"/>
      <w:lvlJc w:val="left"/>
      <w:pPr>
        <w:ind w:left="6723" w:hanging="358"/>
      </w:pPr>
      <w:rPr>
        <w:rFonts w:hint="default"/>
        <w:lang w:val="it-IT" w:eastAsia="it-IT" w:bidi="it-IT"/>
      </w:rPr>
    </w:lvl>
    <w:lvl w:ilvl="6" w:tplc="21426208">
      <w:numFmt w:val="bullet"/>
      <w:lvlText w:val="•"/>
      <w:lvlJc w:val="left"/>
      <w:pPr>
        <w:ind w:left="7639" w:hanging="358"/>
      </w:pPr>
      <w:rPr>
        <w:rFonts w:hint="default"/>
        <w:lang w:val="it-IT" w:eastAsia="it-IT" w:bidi="it-IT"/>
      </w:rPr>
    </w:lvl>
    <w:lvl w:ilvl="7" w:tplc="20B078DC">
      <w:numFmt w:val="bullet"/>
      <w:lvlText w:val="•"/>
      <w:lvlJc w:val="left"/>
      <w:pPr>
        <w:ind w:left="8556" w:hanging="358"/>
      </w:pPr>
      <w:rPr>
        <w:rFonts w:hint="default"/>
        <w:lang w:val="it-IT" w:eastAsia="it-IT" w:bidi="it-IT"/>
      </w:rPr>
    </w:lvl>
    <w:lvl w:ilvl="8" w:tplc="2A044EF6">
      <w:numFmt w:val="bullet"/>
      <w:lvlText w:val="•"/>
      <w:lvlJc w:val="left"/>
      <w:pPr>
        <w:ind w:left="9473" w:hanging="358"/>
      </w:pPr>
      <w:rPr>
        <w:rFonts w:hint="default"/>
        <w:lang w:val="it-IT" w:eastAsia="it-IT" w:bidi="it-IT"/>
      </w:rPr>
    </w:lvl>
  </w:abstractNum>
  <w:num w:numId="1" w16cid:durableId="1987204922">
    <w:abstractNumId w:val="1"/>
  </w:num>
  <w:num w:numId="2" w16cid:durableId="427233191">
    <w:abstractNumId w:val="3"/>
  </w:num>
  <w:num w:numId="3" w16cid:durableId="1616251861">
    <w:abstractNumId w:val="0"/>
  </w:num>
  <w:num w:numId="4" w16cid:durableId="1381246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80663"/>
    <w:rsid w:val="0012129A"/>
    <w:rsid w:val="00156595"/>
    <w:rsid w:val="002256F4"/>
    <w:rsid w:val="00414A5C"/>
    <w:rsid w:val="005B4637"/>
    <w:rsid w:val="009D1BBA"/>
    <w:rsid w:val="00D806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EF874"/>
  <w15:docId w15:val="{06D12409-333A-4443-B2BA-8BA8E0F6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Nova Cond" w:eastAsia="Arial Nova Cond" w:hAnsi="Arial Nova Cond" w:cs="Arial Nova Cond"/>
      <w:lang w:val="it-IT" w:eastAsia="it-IT" w:bidi="it-IT"/>
    </w:rPr>
  </w:style>
  <w:style w:type="paragraph" w:styleId="Titolo1">
    <w:name w:val="heading 1"/>
    <w:basedOn w:val="Normale"/>
    <w:uiPriority w:val="9"/>
    <w:qFormat/>
    <w:pPr>
      <w:ind w:left="1466" w:right="1336"/>
      <w:outlineLvl w:val="0"/>
    </w:pPr>
    <w:rPr>
      <w:rFonts w:ascii="Franklin Gothic Demi Cond" w:eastAsia="Franklin Gothic Demi Cond" w:hAnsi="Franklin Gothic Demi Cond" w:cs="Franklin Gothic Demi Cond"/>
      <w:b/>
      <w:bCs/>
    </w:rPr>
  </w:style>
  <w:style w:type="paragraph" w:styleId="Titolo2">
    <w:name w:val="heading 2"/>
    <w:basedOn w:val="Normale"/>
    <w:uiPriority w:val="9"/>
    <w:unhideWhenUsed/>
    <w:qFormat/>
    <w:pPr>
      <w:ind w:left="1433" w:hanging="362"/>
      <w:outlineLvl w:val="1"/>
    </w:pPr>
    <w:rPr>
      <w:rFonts w:ascii="Franklin Gothic Demi Cond" w:eastAsia="Franklin Gothic Demi Cond" w:hAnsi="Franklin Gothic Demi Cond" w:cs="Franklin Gothic Demi Cond"/>
      <w:b/>
      <w:bCs/>
      <w:sz w:val="20"/>
      <w:szCs w:val="20"/>
    </w:rPr>
  </w:style>
  <w:style w:type="paragraph" w:styleId="Titolo3">
    <w:name w:val="heading 3"/>
    <w:basedOn w:val="Normale"/>
    <w:uiPriority w:val="9"/>
    <w:unhideWhenUsed/>
    <w:qFormat/>
    <w:pPr>
      <w:spacing w:before="10"/>
      <w:ind w:left="2499"/>
      <w:outlineLvl w:val="2"/>
    </w:pPr>
    <w:rPr>
      <w:rFonts w:ascii="Times New Roman" w:eastAsia="Times New Roman" w:hAnsi="Times New Roman" w:cs="Times New Roman"/>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2141" w:hanging="359"/>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2256F4"/>
    <w:rPr>
      <w:color w:val="0000FF" w:themeColor="hyperlink"/>
      <w:u w:val="single"/>
    </w:rPr>
  </w:style>
  <w:style w:type="character" w:styleId="Menzionenonrisolta">
    <w:name w:val="Unresolved Mention"/>
    <w:basedOn w:val="Carpredefinitoparagrafo"/>
    <w:uiPriority w:val="99"/>
    <w:semiHidden/>
    <w:unhideWhenUsed/>
    <w:rsid w:val="002256F4"/>
    <w:rPr>
      <w:color w:val="605E5C"/>
      <w:shd w:val="clear" w:color="auto" w:fill="E1DFDD"/>
    </w:rPr>
  </w:style>
  <w:style w:type="paragraph" w:styleId="Intestazione">
    <w:name w:val="header"/>
    <w:basedOn w:val="Normale"/>
    <w:link w:val="IntestazioneCarattere"/>
    <w:uiPriority w:val="99"/>
    <w:unhideWhenUsed/>
    <w:rsid w:val="002256F4"/>
    <w:pPr>
      <w:tabs>
        <w:tab w:val="center" w:pos="4819"/>
        <w:tab w:val="right" w:pos="9638"/>
      </w:tabs>
    </w:pPr>
  </w:style>
  <w:style w:type="character" w:customStyle="1" w:styleId="IntestazioneCarattere">
    <w:name w:val="Intestazione Carattere"/>
    <w:basedOn w:val="Carpredefinitoparagrafo"/>
    <w:link w:val="Intestazione"/>
    <w:uiPriority w:val="99"/>
    <w:rsid w:val="002256F4"/>
    <w:rPr>
      <w:rFonts w:ascii="Arial Nova Cond" w:eastAsia="Arial Nova Cond" w:hAnsi="Arial Nova Cond" w:cs="Arial Nova Cond"/>
      <w:lang w:val="it-IT" w:eastAsia="it-IT" w:bidi="it-IT"/>
    </w:rPr>
  </w:style>
  <w:style w:type="paragraph" w:styleId="Pidipagina">
    <w:name w:val="footer"/>
    <w:basedOn w:val="Normale"/>
    <w:link w:val="PidipaginaCarattere"/>
    <w:uiPriority w:val="99"/>
    <w:unhideWhenUsed/>
    <w:rsid w:val="002256F4"/>
    <w:pPr>
      <w:tabs>
        <w:tab w:val="center" w:pos="4819"/>
        <w:tab w:val="right" w:pos="9638"/>
      </w:tabs>
    </w:pPr>
  </w:style>
  <w:style w:type="character" w:customStyle="1" w:styleId="PidipaginaCarattere">
    <w:name w:val="Piè di pagina Carattere"/>
    <w:basedOn w:val="Carpredefinitoparagrafo"/>
    <w:link w:val="Pidipagina"/>
    <w:uiPriority w:val="99"/>
    <w:rsid w:val="002256F4"/>
    <w:rPr>
      <w:rFonts w:ascii="Arial Nova Cond" w:eastAsia="Arial Nova Cond" w:hAnsi="Arial Nova Cond" w:cs="Arial Nova Cond"/>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dpo@datamat.clou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1391</Words>
  <Characters>7932</Characters>
  <Application>Microsoft Office Word</Application>
  <DocSecurity>0</DocSecurity>
  <Lines>66</Lines>
  <Paragraphs>18</Paragraphs>
  <ScaleCrop>false</ScaleCrop>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DISTRETTO SCOLASTICO N</dc:title>
  <dc:creator>Ministero Pubblica Istruzione</dc:creator>
  <cp:lastModifiedBy>Paul Childe</cp:lastModifiedBy>
  <cp:revision>5</cp:revision>
  <dcterms:created xsi:type="dcterms:W3CDTF">2024-01-18T05:03:00Z</dcterms:created>
  <dcterms:modified xsi:type="dcterms:W3CDTF">2024-04-24T10:40:00Z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2022-09-27T00:00:00Z</vt:filetime>
  </property>
  <property fmtid="{D5CDD505-2E9C-101B-9397-08002B2CF9AE}" pid="3" name="Creator">
    <vt:lpwstr>Microsoft® Word 2013</vt:lpwstr>
  </property>
  <property fmtid="{D5CDD505-2E9C-101B-9397-08002B2CF9AE}" pid="4" name="LastSaved">
    <vt:filetime>2024-01-18T00:00:00Z</vt:filetime>
  </property>
</Properties>
</file>